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E69AB" w14:textId="116C405F" w:rsidR="00602C1D" w:rsidRPr="00B95828" w:rsidRDefault="00602C1D" w:rsidP="008A3918">
      <w:pPr>
        <w:pStyle w:val="Heading3"/>
        <w:tabs>
          <w:tab w:val="left" w:pos="2880"/>
        </w:tabs>
        <w:ind w:left="0" w:firstLine="0"/>
        <w:jc w:val="center"/>
      </w:pPr>
      <w:r w:rsidRPr="00B95828">
        <w:t>Village of Port Dickinson</w:t>
      </w:r>
    </w:p>
    <w:p w14:paraId="58E88ABA" w14:textId="268D2FB7" w:rsidR="00602C1D" w:rsidRPr="00B95828" w:rsidRDefault="00381300" w:rsidP="008A3918">
      <w:pPr>
        <w:jc w:val="center"/>
        <w:rPr>
          <w:b/>
          <w:sz w:val="28"/>
        </w:rPr>
      </w:pPr>
      <w:r>
        <w:rPr>
          <w:b/>
          <w:sz w:val="28"/>
        </w:rPr>
        <w:t>M</w:t>
      </w:r>
      <w:r w:rsidR="00602C1D" w:rsidRPr="00B95828">
        <w:rPr>
          <w:b/>
          <w:sz w:val="28"/>
        </w:rPr>
        <w:t>onthly Board Meeting</w:t>
      </w:r>
    </w:p>
    <w:p w14:paraId="6C1EF7F4" w14:textId="5307115E" w:rsidR="00602C1D" w:rsidRPr="00B95828" w:rsidRDefault="00C711E8" w:rsidP="008A3918">
      <w:pPr>
        <w:jc w:val="center"/>
        <w:rPr>
          <w:b/>
          <w:sz w:val="28"/>
        </w:rPr>
      </w:pPr>
      <w:r>
        <w:rPr>
          <w:b/>
          <w:sz w:val="28"/>
        </w:rPr>
        <w:t>April 28</w:t>
      </w:r>
      <w:r w:rsidR="007404D8">
        <w:rPr>
          <w:b/>
          <w:sz w:val="28"/>
        </w:rPr>
        <w:t>,</w:t>
      </w:r>
      <w:r w:rsidR="00C0301D">
        <w:rPr>
          <w:b/>
          <w:sz w:val="28"/>
        </w:rPr>
        <w:t xml:space="preserve"> 20</w:t>
      </w:r>
      <w:r w:rsidR="00D95D2F">
        <w:rPr>
          <w:b/>
          <w:sz w:val="28"/>
        </w:rPr>
        <w:t>20</w:t>
      </w:r>
    </w:p>
    <w:p w14:paraId="7B1B4B8A" w14:textId="742B4288" w:rsidR="00602C1D" w:rsidRPr="00B95828" w:rsidRDefault="00C711E8" w:rsidP="008A3918">
      <w:pPr>
        <w:jc w:val="center"/>
        <w:rPr>
          <w:b/>
          <w:sz w:val="28"/>
        </w:rPr>
      </w:pPr>
      <w:r>
        <w:rPr>
          <w:b/>
          <w:sz w:val="28"/>
        </w:rPr>
        <w:t>ZOOM meeting</w:t>
      </w:r>
    </w:p>
    <w:p w14:paraId="612DEFBB" w14:textId="77777777" w:rsidR="00602C1D" w:rsidRPr="00B95828" w:rsidRDefault="00602C1D">
      <w:pPr>
        <w:jc w:val="center"/>
      </w:pPr>
    </w:p>
    <w:p w14:paraId="3A52C9DA" w14:textId="77777777" w:rsidR="00602C1D" w:rsidRPr="00B95828" w:rsidRDefault="00602C1D">
      <w:pPr>
        <w:rPr>
          <w:b/>
        </w:rPr>
      </w:pPr>
    </w:p>
    <w:p w14:paraId="46327D1F" w14:textId="77777777" w:rsidR="005E0898" w:rsidRDefault="00602C1D" w:rsidP="005E0898">
      <w:pPr>
        <w:pStyle w:val="BodyText"/>
        <w:rPr>
          <w:bCs/>
        </w:rPr>
      </w:pPr>
      <w:r w:rsidRPr="00B95828">
        <w:t>Officers Present:</w:t>
      </w:r>
      <w:r w:rsidRPr="00B95828">
        <w:tab/>
      </w:r>
      <w:r w:rsidRPr="00B95828">
        <w:tab/>
      </w:r>
      <w:r w:rsidR="005E0898" w:rsidRPr="00B95828">
        <w:t>Mayor</w:t>
      </w:r>
      <w:r w:rsidR="005E0898" w:rsidRPr="00B95828">
        <w:tab/>
      </w:r>
      <w:r w:rsidR="005E0898" w:rsidRPr="00B95828">
        <w:tab/>
      </w:r>
      <w:r w:rsidR="005E0898" w:rsidRPr="00B95828">
        <w:tab/>
        <w:t>Kevin M. Burke</w:t>
      </w:r>
    </w:p>
    <w:p w14:paraId="281D3468" w14:textId="797D6BFE" w:rsidR="006C5B52" w:rsidRDefault="00602C1D" w:rsidP="005E0898">
      <w:pPr>
        <w:ind w:left="2160" w:firstLine="720"/>
        <w:rPr>
          <w:b/>
        </w:rPr>
      </w:pPr>
      <w:r w:rsidRPr="006E4B93">
        <w:rPr>
          <w:b/>
        </w:rPr>
        <w:t>Trustees</w:t>
      </w:r>
      <w:r w:rsidRPr="006E4B93">
        <w:rPr>
          <w:b/>
        </w:rPr>
        <w:tab/>
      </w:r>
      <w:r w:rsidR="006E4B93" w:rsidRPr="006E4B93">
        <w:rPr>
          <w:b/>
        </w:rPr>
        <w:tab/>
      </w:r>
      <w:r w:rsidR="007F67A4">
        <w:rPr>
          <w:b/>
        </w:rPr>
        <w:t>Robert Aagre</w:t>
      </w:r>
    </w:p>
    <w:p w14:paraId="5BA4E7E8" w14:textId="53B98F6F" w:rsidR="00C711E8" w:rsidRPr="00C711E8" w:rsidRDefault="00C711E8" w:rsidP="005E0898">
      <w:pPr>
        <w:ind w:left="2160" w:firstLine="720"/>
        <w:rPr>
          <w:b/>
        </w:rPr>
      </w:pPr>
      <w:r>
        <w:rPr>
          <w:b/>
        </w:rPr>
        <w:tab/>
      </w:r>
      <w:r>
        <w:rPr>
          <w:b/>
        </w:rPr>
        <w:tab/>
      </w:r>
      <w:r>
        <w:rPr>
          <w:b/>
        </w:rPr>
        <w:tab/>
      </w:r>
      <w:r w:rsidRPr="00C711E8">
        <w:rPr>
          <w:b/>
        </w:rPr>
        <w:t>Michael Cashman</w:t>
      </w:r>
    </w:p>
    <w:p w14:paraId="1B307EA9" w14:textId="4112C8F1" w:rsidR="005D48C5" w:rsidRDefault="001D6560" w:rsidP="006A1FB6">
      <w:pPr>
        <w:pStyle w:val="BodyText"/>
        <w:ind w:left="5040"/>
      </w:pPr>
      <w:r>
        <w:t>James DeGennaro</w:t>
      </w:r>
    </w:p>
    <w:p w14:paraId="7006094E" w14:textId="77777777" w:rsidR="007404D8" w:rsidRDefault="007404D8" w:rsidP="007404D8">
      <w:pPr>
        <w:ind w:left="4320" w:firstLine="720"/>
        <w:rPr>
          <w:b/>
        </w:rPr>
      </w:pPr>
      <w:r>
        <w:rPr>
          <w:b/>
        </w:rPr>
        <w:t>Charles Harding</w:t>
      </w:r>
    </w:p>
    <w:p w14:paraId="0C911614" w14:textId="5BCFC1E0" w:rsidR="008E2973" w:rsidRPr="008E2973" w:rsidRDefault="000448AA" w:rsidP="00702C1B">
      <w:pPr>
        <w:rPr>
          <w:b/>
          <w:bCs/>
        </w:rPr>
      </w:pPr>
      <w:r>
        <w:rPr>
          <w:b/>
        </w:rPr>
        <w:tab/>
      </w:r>
      <w:r>
        <w:rPr>
          <w:b/>
        </w:rPr>
        <w:tab/>
      </w:r>
      <w:r>
        <w:rPr>
          <w:b/>
        </w:rPr>
        <w:tab/>
      </w:r>
      <w:r>
        <w:rPr>
          <w:b/>
        </w:rPr>
        <w:tab/>
      </w:r>
      <w:r w:rsidR="008E2973" w:rsidRPr="008E2973">
        <w:rPr>
          <w:b/>
          <w:bCs/>
        </w:rPr>
        <w:t>Clerk</w:t>
      </w:r>
      <w:r w:rsidR="008E2973" w:rsidRPr="008E2973">
        <w:rPr>
          <w:b/>
          <w:bCs/>
        </w:rPr>
        <w:tab/>
      </w:r>
      <w:r w:rsidR="008E2973" w:rsidRPr="008E2973">
        <w:rPr>
          <w:b/>
          <w:bCs/>
        </w:rPr>
        <w:tab/>
      </w:r>
      <w:r w:rsidR="008E2973" w:rsidRPr="008E2973">
        <w:rPr>
          <w:b/>
          <w:bCs/>
        </w:rPr>
        <w:tab/>
        <w:t>Susan Fox</w:t>
      </w:r>
    </w:p>
    <w:p w14:paraId="0479889D" w14:textId="4D99DFFF" w:rsidR="007F67A4" w:rsidRPr="008E2973" w:rsidRDefault="007F67A4" w:rsidP="007F67A4">
      <w:pPr>
        <w:ind w:left="2160" w:firstLine="720"/>
        <w:rPr>
          <w:b/>
          <w:bCs/>
        </w:rPr>
      </w:pPr>
      <w:r w:rsidRPr="008E2973">
        <w:rPr>
          <w:b/>
          <w:bCs/>
        </w:rPr>
        <w:t>Treasurer</w:t>
      </w:r>
      <w:r w:rsidRPr="008E2973">
        <w:rPr>
          <w:b/>
          <w:bCs/>
        </w:rPr>
        <w:tab/>
      </w:r>
      <w:r w:rsidRPr="008E2973">
        <w:rPr>
          <w:b/>
          <w:bCs/>
        </w:rPr>
        <w:tab/>
        <w:t>Sandra Reifler</w:t>
      </w:r>
    </w:p>
    <w:p w14:paraId="37C9DA63" w14:textId="77777777" w:rsidR="007F67A4" w:rsidRDefault="007F67A4" w:rsidP="000F69D1">
      <w:pPr>
        <w:rPr>
          <w:b/>
        </w:rPr>
      </w:pPr>
    </w:p>
    <w:p w14:paraId="1B8205A7" w14:textId="0D6005C4" w:rsidR="00702C1B" w:rsidRDefault="00702C1B" w:rsidP="000F69D1">
      <w:pPr>
        <w:rPr>
          <w:b/>
        </w:rPr>
      </w:pPr>
      <w:r>
        <w:rPr>
          <w:b/>
        </w:rPr>
        <w:tab/>
      </w:r>
    </w:p>
    <w:p w14:paraId="2E5F9BAD" w14:textId="1A22A648" w:rsidR="006A1FB6" w:rsidRDefault="00427801" w:rsidP="00427801">
      <w:r w:rsidRPr="00427801">
        <w:t xml:space="preserve">The </w:t>
      </w:r>
      <w:r w:rsidR="005E0898">
        <w:t>m</w:t>
      </w:r>
      <w:r w:rsidRPr="00427801">
        <w:t>eeting</w:t>
      </w:r>
      <w:r w:rsidRPr="00B95828">
        <w:t xml:space="preserve"> was called to order at </w:t>
      </w:r>
      <w:r w:rsidR="005E0898">
        <w:t>5</w:t>
      </w:r>
      <w:r w:rsidRPr="00B95828">
        <w:t>:0</w:t>
      </w:r>
      <w:r>
        <w:t>0</w:t>
      </w:r>
      <w:r w:rsidRPr="00B95828">
        <w:t xml:space="preserve"> pm</w:t>
      </w:r>
      <w:r w:rsidR="00343AAC">
        <w:t xml:space="preserve"> by</w:t>
      </w:r>
      <w:r w:rsidR="008853AC">
        <w:t xml:space="preserve"> </w:t>
      </w:r>
      <w:r w:rsidR="005E0898">
        <w:t>M</w:t>
      </w:r>
      <w:r w:rsidR="00E763FF">
        <w:t>ayor</w:t>
      </w:r>
      <w:r w:rsidR="00381300">
        <w:t xml:space="preserve"> </w:t>
      </w:r>
      <w:r w:rsidR="005E0898">
        <w:t>Kevin Burke</w:t>
      </w:r>
      <w:r w:rsidR="00B71138">
        <w:t>.</w:t>
      </w:r>
    </w:p>
    <w:p w14:paraId="774E9921" w14:textId="1D557536" w:rsidR="00B71138" w:rsidRDefault="00B71138" w:rsidP="00427801"/>
    <w:p w14:paraId="5F8CF8D8" w14:textId="7EB6A07A" w:rsidR="00C711E8" w:rsidRDefault="00C711E8">
      <w:pPr>
        <w:rPr>
          <w:b/>
          <w:u w:val="single"/>
        </w:rPr>
      </w:pPr>
      <w:r>
        <w:rPr>
          <w:b/>
          <w:u w:val="single"/>
        </w:rPr>
        <w:t>PULIC HEARING:</w:t>
      </w:r>
    </w:p>
    <w:p w14:paraId="3F376A65" w14:textId="6AD7AB07" w:rsidR="00D80FF1" w:rsidRDefault="00D80FF1">
      <w:pPr>
        <w:rPr>
          <w:bCs/>
        </w:rPr>
      </w:pPr>
      <w:r>
        <w:rPr>
          <w:bCs/>
        </w:rPr>
        <w:t>Proposed Local Law 4-2020, “A Local Law amending Chapter 22 of the Village Code entitled ‘Animals’”</w:t>
      </w:r>
    </w:p>
    <w:p w14:paraId="6EC9223A" w14:textId="21BE0912" w:rsidR="00D80FF1" w:rsidRDefault="00D80FF1">
      <w:pPr>
        <w:rPr>
          <w:bCs/>
        </w:rPr>
      </w:pPr>
      <w:r>
        <w:rPr>
          <w:bCs/>
        </w:rPr>
        <w:tab/>
        <w:t>4 emails from residents (Beebe, Calvey, Kipper and Bowman) supporting the amendment. Trustee Cashman stated that he had spoken to several residents regarding the change and the majority were in favor. Comments during the questionnaire portion of the Comprehensive Plan Study were favorable for the amendment.</w:t>
      </w:r>
    </w:p>
    <w:p w14:paraId="126EAA0B" w14:textId="3A7E2BCF" w:rsidR="00D80FF1" w:rsidRDefault="00D80FF1">
      <w:pPr>
        <w:rPr>
          <w:bCs/>
        </w:rPr>
      </w:pPr>
    </w:p>
    <w:p w14:paraId="15636670" w14:textId="13E61BBF" w:rsidR="00D80FF1" w:rsidRDefault="00D80FF1">
      <w:pPr>
        <w:rPr>
          <w:bCs/>
        </w:rPr>
      </w:pPr>
      <w:r>
        <w:rPr>
          <w:bCs/>
        </w:rPr>
        <w:t>Motion by Trustee Cashman, seconded by Trustee Harding, to close the Public Hearing</w:t>
      </w:r>
    </w:p>
    <w:p w14:paraId="4C9C5F71" w14:textId="01197EFB" w:rsidR="00D80FF1" w:rsidRPr="00B95828" w:rsidRDefault="00D80FF1" w:rsidP="00D80FF1">
      <w:pPr>
        <w:ind w:firstLine="720"/>
      </w:pPr>
      <w:r w:rsidRPr="00B95828">
        <w:t xml:space="preserve">AYE </w:t>
      </w:r>
      <w:r w:rsidRPr="00B95828">
        <w:tab/>
      </w:r>
      <w:r>
        <w:t>TRUSTEES: AAGRE, CASHMAN, DEGENNARO, HARDING</w:t>
      </w:r>
    </w:p>
    <w:p w14:paraId="26065DA6" w14:textId="77777777" w:rsidR="00D80FF1" w:rsidRPr="00B95828" w:rsidRDefault="00D80FF1" w:rsidP="00D80FF1">
      <w:r w:rsidRPr="00B95828">
        <w:tab/>
        <w:t>NAY</w:t>
      </w:r>
      <w:r w:rsidRPr="00B95828">
        <w:tab/>
        <w:t>NONE</w:t>
      </w:r>
    </w:p>
    <w:p w14:paraId="7DC33CE8" w14:textId="77777777" w:rsidR="00D80FF1" w:rsidRPr="00D80FF1" w:rsidRDefault="00D80FF1">
      <w:pPr>
        <w:rPr>
          <w:bCs/>
        </w:rPr>
      </w:pPr>
    </w:p>
    <w:p w14:paraId="159702B7" w14:textId="2568624B" w:rsidR="00602C1D" w:rsidRPr="00B95828" w:rsidRDefault="00602C1D">
      <w:pPr>
        <w:rPr>
          <w:b/>
          <w:u w:val="single"/>
        </w:rPr>
      </w:pPr>
      <w:r w:rsidRPr="00B95828">
        <w:rPr>
          <w:b/>
          <w:u w:val="single"/>
        </w:rPr>
        <w:t>AUDIT AND PAYMENT OF CLAIMS</w:t>
      </w:r>
      <w:r w:rsidR="002F4683">
        <w:rPr>
          <w:b/>
          <w:u w:val="single"/>
        </w:rPr>
        <w:t>: Abstract #</w:t>
      </w:r>
      <w:r w:rsidR="00D95D2F">
        <w:rPr>
          <w:b/>
          <w:u w:val="single"/>
        </w:rPr>
        <w:t>1</w:t>
      </w:r>
      <w:r w:rsidR="00D80FF1">
        <w:rPr>
          <w:b/>
          <w:u w:val="single"/>
        </w:rPr>
        <w:t>8</w:t>
      </w:r>
      <w:r w:rsidR="002F4683">
        <w:rPr>
          <w:b/>
          <w:u w:val="single"/>
        </w:rPr>
        <w:t xml:space="preserve"> (201</w:t>
      </w:r>
      <w:r w:rsidR="00D95D2F">
        <w:rPr>
          <w:b/>
          <w:u w:val="single"/>
        </w:rPr>
        <w:t>9</w:t>
      </w:r>
      <w:r w:rsidR="00C0301D">
        <w:rPr>
          <w:b/>
          <w:u w:val="single"/>
        </w:rPr>
        <w:t>-20</w:t>
      </w:r>
      <w:r w:rsidR="00D95D2F">
        <w:rPr>
          <w:b/>
          <w:u w:val="single"/>
        </w:rPr>
        <w:t>20</w:t>
      </w:r>
      <w:r w:rsidR="002F4683">
        <w:rPr>
          <w:b/>
          <w:u w:val="single"/>
        </w:rPr>
        <w:t>)</w:t>
      </w:r>
    </w:p>
    <w:p w14:paraId="5D4FDC21" w14:textId="4EEC4D44" w:rsidR="00602C1D" w:rsidRPr="00B95828" w:rsidRDefault="00602C1D">
      <w:r w:rsidRPr="00B95828">
        <w:t xml:space="preserve">Motion by Trustee </w:t>
      </w:r>
      <w:r w:rsidR="00E73AEE">
        <w:t>Harding</w:t>
      </w:r>
      <w:r w:rsidR="00771045">
        <w:t>,</w:t>
      </w:r>
      <w:r w:rsidR="00186D4C">
        <w:t xml:space="preserve"> </w:t>
      </w:r>
      <w:r w:rsidR="007A1CCE">
        <w:t xml:space="preserve">seconded by Trustee </w:t>
      </w:r>
      <w:r w:rsidR="005E0898">
        <w:t>DeGennaro</w:t>
      </w:r>
      <w:r w:rsidR="00AB34FE">
        <w:t>,</w:t>
      </w:r>
      <w:r w:rsidR="00A53DEC" w:rsidRPr="00B95828">
        <w:t xml:space="preserve"> to pay claims</w:t>
      </w:r>
      <w:r w:rsidR="00643AA8">
        <w:t xml:space="preserve"> </w:t>
      </w:r>
      <w:r w:rsidRPr="00B95828">
        <w:t>as listed on the Abstract of Unaudited Vouchers for</w:t>
      </w:r>
      <w:r w:rsidR="005D1C9B">
        <w:t xml:space="preserve"> the General Fund for </w:t>
      </w:r>
      <w:r w:rsidR="001D6560">
        <w:t>$</w:t>
      </w:r>
      <w:r w:rsidR="00D80FF1">
        <w:t>17,711.58</w:t>
      </w:r>
    </w:p>
    <w:p w14:paraId="5BBCB9ED" w14:textId="2A8E419E" w:rsidR="00602C1D" w:rsidRPr="00B95828" w:rsidRDefault="00602C1D">
      <w:r w:rsidRPr="00B95828">
        <w:tab/>
        <w:t xml:space="preserve"> AYE </w:t>
      </w:r>
      <w:r w:rsidRPr="00B95828">
        <w:tab/>
      </w:r>
      <w:r w:rsidR="00D80FF1">
        <w:t>TRUSTEES: AAGRE, CASHMAN, DEGENNARO, HARDING</w:t>
      </w:r>
    </w:p>
    <w:p w14:paraId="72358E10" w14:textId="77777777" w:rsidR="00602C1D" w:rsidRPr="00B95828" w:rsidRDefault="00602C1D">
      <w:r w:rsidRPr="00B95828">
        <w:tab/>
        <w:t>NAY</w:t>
      </w:r>
      <w:r w:rsidRPr="00B95828">
        <w:tab/>
        <w:t>NONE</w:t>
      </w:r>
    </w:p>
    <w:p w14:paraId="3010FB25" w14:textId="77777777" w:rsidR="00B71138" w:rsidRPr="00B95828" w:rsidRDefault="00B71138"/>
    <w:p w14:paraId="37804EE3" w14:textId="2026D590" w:rsidR="00F7068B" w:rsidRDefault="00F7068B" w:rsidP="00F7068B">
      <w:r w:rsidRPr="00B95828">
        <w:t xml:space="preserve">Motion by Trustee </w:t>
      </w:r>
      <w:r w:rsidR="007F67A4">
        <w:t>Aagre, seconded</w:t>
      </w:r>
      <w:r w:rsidRPr="00B95828">
        <w:t xml:space="preserve"> by Trustee</w:t>
      </w:r>
      <w:r w:rsidR="00395D84">
        <w:t xml:space="preserve"> </w:t>
      </w:r>
      <w:r w:rsidR="007F67A4">
        <w:t>Harding</w:t>
      </w:r>
      <w:r w:rsidR="00C0301D">
        <w:t>,</w:t>
      </w:r>
      <w:r w:rsidRPr="00B95828">
        <w:t xml:space="preserve"> to</w:t>
      </w:r>
      <w:r>
        <w:t xml:space="preserve"> pay claims</w:t>
      </w:r>
      <w:r w:rsidRPr="00B95828">
        <w:t xml:space="preserve"> </w:t>
      </w:r>
      <w:r>
        <w:t>a</w:t>
      </w:r>
      <w:r w:rsidRPr="00B95828">
        <w:t xml:space="preserve">s listed on the Abstract of Unaudited Vouchers for </w:t>
      </w:r>
      <w:r w:rsidR="00395D84">
        <w:t xml:space="preserve">the </w:t>
      </w:r>
      <w:r w:rsidR="00643AA8">
        <w:t>Water</w:t>
      </w:r>
      <w:r w:rsidR="002F1BFA">
        <w:t xml:space="preserve"> Fund</w:t>
      </w:r>
      <w:r>
        <w:t xml:space="preserve"> for $</w:t>
      </w:r>
      <w:r w:rsidR="00D80FF1">
        <w:t>85.59</w:t>
      </w:r>
    </w:p>
    <w:p w14:paraId="505F1B5A" w14:textId="5186302B" w:rsidR="00F7068B" w:rsidRPr="00B95828" w:rsidRDefault="00F7068B" w:rsidP="00F7068B">
      <w:r w:rsidRPr="00B95828">
        <w:tab/>
        <w:t xml:space="preserve">AYE </w:t>
      </w:r>
      <w:r w:rsidRPr="00B95828">
        <w:tab/>
      </w:r>
      <w:r w:rsidR="00D80FF1">
        <w:t>TRUSTEES: AAGRE, CASHMAN, DEGENNARO, HARDING</w:t>
      </w:r>
    </w:p>
    <w:p w14:paraId="6BA93112" w14:textId="75AB4EB5" w:rsidR="00F7068B" w:rsidRDefault="00F7068B" w:rsidP="00F7068B">
      <w:r w:rsidRPr="00B95828">
        <w:tab/>
        <w:t>NAY</w:t>
      </w:r>
      <w:r w:rsidRPr="00B95828">
        <w:tab/>
        <w:t>NONE</w:t>
      </w:r>
    </w:p>
    <w:p w14:paraId="316738E1" w14:textId="5FFDCAB5" w:rsidR="00702C1B" w:rsidRDefault="00702C1B" w:rsidP="00F7068B"/>
    <w:p w14:paraId="59BCCB1F" w14:textId="1D11899A" w:rsidR="00702C1B" w:rsidRDefault="00702C1B" w:rsidP="00702C1B">
      <w:r w:rsidRPr="00B95828">
        <w:t xml:space="preserve">Motion by Trustee </w:t>
      </w:r>
      <w:r w:rsidR="007F67A4">
        <w:t>Aagre</w:t>
      </w:r>
      <w:r>
        <w:t>,</w:t>
      </w:r>
      <w:r w:rsidRPr="00B95828">
        <w:t xml:space="preserve"> seconded by Trustee</w:t>
      </w:r>
      <w:r>
        <w:t xml:space="preserve"> </w:t>
      </w:r>
      <w:r w:rsidR="007F67A4">
        <w:t>Harding</w:t>
      </w:r>
      <w:r>
        <w:t>,</w:t>
      </w:r>
      <w:r w:rsidRPr="00B95828">
        <w:t xml:space="preserve"> to</w:t>
      </w:r>
      <w:r>
        <w:t xml:space="preserve"> pay claims</w:t>
      </w:r>
      <w:r w:rsidRPr="00B95828">
        <w:t xml:space="preserve"> </w:t>
      </w:r>
      <w:r>
        <w:t>a</w:t>
      </w:r>
      <w:r w:rsidRPr="00B95828">
        <w:t xml:space="preserve">s listed on the Abstract of Unaudited Vouchers for </w:t>
      </w:r>
      <w:r>
        <w:t>the Sewer Fund for $</w:t>
      </w:r>
      <w:r w:rsidR="00D80FF1">
        <w:t>195.67</w:t>
      </w:r>
    </w:p>
    <w:p w14:paraId="3AC957F4" w14:textId="33813EDB" w:rsidR="00702C1B" w:rsidRPr="00B95828" w:rsidRDefault="00702C1B" w:rsidP="00702C1B">
      <w:r w:rsidRPr="00B95828">
        <w:tab/>
        <w:t xml:space="preserve">AYE </w:t>
      </w:r>
      <w:r w:rsidRPr="00B95828">
        <w:tab/>
      </w:r>
      <w:r w:rsidR="00D80FF1">
        <w:t>TRUSTEES: AAGRE, CASHMAN, DEGENNARO, HARDING</w:t>
      </w:r>
    </w:p>
    <w:p w14:paraId="593FF080" w14:textId="77777777" w:rsidR="00702C1B" w:rsidRDefault="00702C1B" w:rsidP="00702C1B">
      <w:r w:rsidRPr="00B95828">
        <w:tab/>
        <w:t>NAY</w:t>
      </w:r>
      <w:r w:rsidRPr="00B95828">
        <w:tab/>
        <w:t>NONE</w:t>
      </w:r>
    </w:p>
    <w:p w14:paraId="13845A88" w14:textId="77777777" w:rsidR="005E0898" w:rsidRDefault="005E0898" w:rsidP="00CB1C7A">
      <w:pPr>
        <w:pStyle w:val="Footer"/>
        <w:tabs>
          <w:tab w:val="clear" w:pos="4320"/>
          <w:tab w:val="clear" w:pos="8640"/>
        </w:tabs>
        <w:rPr>
          <w:b/>
          <w:u w:val="single"/>
        </w:rPr>
      </w:pPr>
    </w:p>
    <w:p w14:paraId="73B268EE" w14:textId="74D7BD41" w:rsidR="00CB1C7A" w:rsidRDefault="00602C1D" w:rsidP="00CB1C7A">
      <w:pPr>
        <w:pStyle w:val="Footer"/>
        <w:tabs>
          <w:tab w:val="clear" w:pos="4320"/>
          <w:tab w:val="clear" w:pos="8640"/>
        </w:tabs>
        <w:rPr>
          <w:b/>
          <w:u w:val="single"/>
        </w:rPr>
      </w:pPr>
      <w:r w:rsidRPr="00B95828">
        <w:rPr>
          <w:b/>
          <w:u w:val="single"/>
        </w:rPr>
        <w:t>RESOLUTIONS:</w:t>
      </w:r>
    </w:p>
    <w:p w14:paraId="71C94B49" w14:textId="77777777" w:rsidR="00AB6003" w:rsidRDefault="00AB6003" w:rsidP="00FA0724">
      <w:pPr>
        <w:pStyle w:val="ListParagraph"/>
      </w:pPr>
    </w:p>
    <w:p w14:paraId="6F3EB822" w14:textId="7A2CE7B2" w:rsidR="007F67A4" w:rsidRDefault="00AB6003" w:rsidP="007F67A4">
      <w:pPr>
        <w:pStyle w:val="HTMLBody"/>
        <w:numPr>
          <w:ilvl w:val="0"/>
          <w:numId w:val="28"/>
        </w:numPr>
        <w:rPr>
          <w:rFonts w:cs="Arial"/>
        </w:rPr>
      </w:pPr>
      <w:r>
        <w:t xml:space="preserve">Motion by Trustee </w:t>
      </w:r>
      <w:r w:rsidR="007F67A4">
        <w:t>Aagre</w:t>
      </w:r>
      <w:r>
        <w:t xml:space="preserve">, seconded by Trustee </w:t>
      </w:r>
      <w:r w:rsidR="00D80FF1">
        <w:t>Harding</w:t>
      </w:r>
      <w:r w:rsidR="007F67A4">
        <w:t>, for a</w:t>
      </w:r>
      <w:r w:rsidR="007F67A4" w:rsidRPr="007F67A4">
        <w:rPr>
          <w:rFonts w:cs="Arial"/>
        </w:rPr>
        <w:t xml:space="preserve"> </w:t>
      </w:r>
      <w:r w:rsidR="007F67A4">
        <w:rPr>
          <w:rFonts w:cs="Arial"/>
        </w:rPr>
        <w:t xml:space="preserve">Resolution </w:t>
      </w:r>
      <w:r w:rsidR="00D80FF1">
        <w:rPr>
          <w:rFonts w:cs="Arial"/>
        </w:rPr>
        <w:t>determining that Proposed</w:t>
      </w:r>
      <w:r w:rsidR="00D80FF1" w:rsidRPr="00D80FF1">
        <w:rPr>
          <w:bCs/>
        </w:rPr>
        <w:t xml:space="preserve"> </w:t>
      </w:r>
      <w:r w:rsidR="00D80FF1">
        <w:rPr>
          <w:bCs/>
        </w:rPr>
        <w:t xml:space="preserve">Local Law </w:t>
      </w:r>
      <w:r w:rsidR="00D80FF1">
        <w:rPr>
          <w:bCs/>
        </w:rPr>
        <w:t xml:space="preserve">4-2020, </w:t>
      </w:r>
      <w:r w:rsidR="00D80FF1">
        <w:rPr>
          <w:bCs/>
        </w:rPr>
        <w:t>amending Chapter 22 of the Village Code entitled ‘Animals’</w:t>
      </w:r>
      <w:r w:rsidR="00D80FF1">
        <w:rPr>
          <w:bCs/>
        </w:rPr>
        <w:t xml:space="preserve"> is a Type II action, a SEQRA form is not needed</w:t>
      </w:r>
    </w:p>
    <w:p w14:paraId="1B8359CA" w14:textId="60157F0F" w:rsidR="007F67A4" w:rsidRPr="008C5D87" w:rsidRDefault="007F67A4" w:rsidP="007F67A4">
      <w:pPr>
        <w:pStyle w:val="HTMLBody"/>
        <w:ind w:left="720"/>
        <w:rPr>
          <w:rFonts w:ascii="Times New Roman" w:hAnsi="Times New Roman"/>
        </w:rPr>
      </w:pPr>
      <w:r w:rsidRPr="008C5D87">
        <w:rPr>
          <w:rFonts w:ascii="Times New Roman" w:hAnsi="Times New Roman"/>
        </w:rPr>
        <w:t xml:space="preserve">AYE </w:t>
      </w:r>
      <w:r w:rsidRPr="008C5D87">
        <w:rPr>
          <w:rFonts w:ascii="Times New Roman" w:hAnsi="Times New Roman"/>
        </w:rPr>
        <w:tab/>
      </w:r>
      <w:r w:rsidR="00D80FF1">
        <w:rPr>
          <w:rFonts w:ascii="Times New Roman" w:hAnsi="Times New Roman"/>
        </w:rPr>
        <w:t>TRUSTEES: AAGRE, CASHMAN, DEGENNARO, HARDING</w:t>
      </w:r>
    </w:p>
    <w:p w14:paraId="01B86BD0" w14:textId="19184ED6" w:rsidR="007F67A4" w:rsidRDefault="007F67A4" w:rsidP="007F67A4">
      <w:pPr>
        <w:pStyle w:val="HTMLBody"/>
        <w:ind w:left="720"/>
        <w:rPr>
          <w:rFonts w:cs="Arial"/>
        </w:rPr>
      </w:pPr>
      <w:r w:rsidRPr="008C5D87">
        <w:t>NAY</w:t>
      </w:r>
      <w:r w:rsidRPr="008C5D87">
        <w:tab/>
        <w:t>NONE</w:t>
      </w:r>
    </w:p>
    <w:p w14:paraId="538A26CD" w14:textId="77777777" w:rsidR="007F67A4" w:rsidRDefault="007F67A4" w:rsidP="007F67A4">
      <w:pPr>
        <w:pStyle w:val="HTMLBody"/>
        <w:ind w:left="720"/>
        <w:rPr>
          <w:rFonts w:cs="Arial"/>
        </w:rPr>
      </w:pPr>
    </w:p>
    <w:p w14:paraId="7F372C1D" w14:textId="4884760D" w:rsidR="00D80FF1" w:rsidRPr="00D80FF1" w:rsidRDefault="005E0898" w:rsidP="004F411A">
      <w:pPr>
        <w:pStyle w:val="HTMLBody"/>
        <w:numPr>
          <w:ilvl w:val="0"/>
          <w:numId w:val="28"/>
        </w:numPr>
        <w:rPr>
          <w:rFonts w:ascii="Times New Roman" w:hAnsi="Times New Roman"/>
        </w:rPr>
      </w:pPr>
      <w:r>
        <w:t xml:space="preserve">Motion by Trustee </w:t>
      </w:r>
      <w:r w:rsidR="00D80FF1">
        <w:t>Harding</w:t>
      </w:r>
      <w:r>
        <w:t xml:space="preserve">, seconded by Trustee </w:t>
      </w:r>
      <w:r w:rsidR="00D80FF1">
        <w:t>Aagre</w:t>
      </w:r>
      <w:r>
        <w:t xml:space="preserve">, for a </w:t>
      </w:r>
      <w:r w:rsidR="007F67A4" w:rsidRPr="00D80FF1">
        <w:rPr>
          <w:rFonts w:cs="Arial"/>
        </w:rPr>
        <w:t xml:space="preserve">Resolution </w:t>
      </w:r>
      <w:r w:rsidR="00D80FF1">
        <w:rPr>
          <w:rFonts w:cs="Arial"/>
        </w:rPr>
        <w:t xml:space="preserve">adopting </w:t>
      </w:r>
      <w:r w:rsidR="00D80FF1">
        <w:rPr>
          <w:bCs/>
        </w:rPr>
        <w:t xml:space="preserve">Local Law </w:t>
      </w:r>
      <w:r w:rsidR="00D80FF1">
        <w:rPr>
          <w:bCs/>
        </w:rPr>
        <w:t xml:space="preserve">4-2020, </w:t>
      </w:r>
      <w:r w:rsidR="00D80FF1">
        <w:rPr>
          <w:bCs/>
        </w:rPr>
        <w:t>amending Chapter 22 of the Village Code entitled ‘Animals’</w:t>
      </w:r>
    </w:p>
    <w:p w14:paraId="47E3A03E" w14:textId="6C1BBD39" w:rsidR="005E0898" w:rsidRPr="00D80FF1" w:rsidRDefault="005E0898" w:rsidP="00D80FF1">
      <w:pPr>
        <w:pStyle w:val="HTMLBody"/>
        <w:ind w:left="720"/>
        <w:rPr>
          <w:rFonts w:ascii="Times New Roman" w:hAnsi="Times New Roman"/>
        </w:rPr>
      </w:pPr>
      <w:r w:rsidRPr="00D80FF1">
        <w:rPr>
          <w:rFonts w:ascii="Times New Roman" w:hAnsi="Times New Roman"/>
        </w:rPr>
        <w:t xml:space="preserve">AYE </w:t>
      </w:r>
      <w:r w:rsidRPr="00D80FF1">
        <w:rPr>
          <w:rFonts w:ascii="Times New Roman" w:hAnsi="Times New Roman"/>
        </w:rPr>
        <w:tab/>
      </w:r>
      <w:r w:rsidR="00D80FF1" w:rsidRPr="00D80FF1">
        <w:rPr>
          <w:rFonts w:ascii="Times New Roman" w:hAnsi="Times New Roman"/>
        </w:rPr>
        <w:t>TRUSTEES: AAGRE, CASHMAN, DEGENNARO, HARDING</w:t>
      </w:r>
    </w:p>
    <w:p w14:paraId="028740B2" w14:textId="7F794B0F" w:rsidR="005E0898" w:rsidRDefault="005E0898" w:rsidP="005E0898">
      <w:pPr>
        <w:pStyle w:val="ListParagraph"/>
      </w:pPr>
      <w:r w:rsidRPr="008C5D87">
        <w:t>NAY</w:t>
      </w:r>
      <w:r w:rsidRPr="008C5D87">
        <w:tab/>
        <w:t>NONE</w:t>
      </w:r>
    </w:p>
    <w:p w14:paraId="6B418D69" w14:textId="403B66A6" w:rsidR="00F43FC1" w:rsidRDefault="00F43FC1" w:rsidP="00F43FC1">
      <w:pPr>
        <w:pStyle w:val="ListParagraph"/>
        <w:numPr>
          <w:ilvl w:val="0"/>
          <w:numId w:val="28"/>
        </w:numPr>
        <w:rPr>
          <w:rFonts w:ascii="Arial" w:hAnsi="Arial" w:cs="Arial"/>
        </w:rPr>
      </w:pPr>
      <w:r>
        <w:rPr>
          <w:rFonts w:ascii="Arial" w:hAnsi="Arial" w:cs="Arial"/>
        </w:rPr>
        <w:lastRenderedPageBreak/>
        <w:t>Motion by Trustee Cashman, seconded by Trustee Aagre to move to 4 billing periods per year for water &amp; sewer</w:t>
      </w:r>
    </w:p>
    <w:p w14:paraId="7D1053E8" w14:textId="77777777" w:rsidR="00F43FC1" w:rsidRPr="00D80FF1" w:rsidRDefault="00F43FC1" w:rsidP="00F43FC1">
      <w:pPr>
        <w:pStyle w:val="HTMLBody"/>
        <w:ind w:left="720"/>
        <w:rPr>
          <w:rFonts w:ascii="Times New Roman" w:hAnsi="Times New Roman"/>
        </w:rPr>
      </w:pPr>
      <w:r w:rsidRPr="00D80FF1">
        <w:rPr>
          <w:rFonts w:ascii="Times New Roman" w:hAnsi="Times New Roman"/>
        </w:rPr>
        <w:t xml:space="preserve">AYE </w:t>
      </w:r>
      <w:r w:rsidRPr="00D80FF1">
        <w:rPr>
          <w:rFonts w:ascii="Times New Roman" w:hAnsi="Times New Roman"/>
        </w:rPr>
        <w:tab/>
        <w:t>TRUSTEES: AAGRE, CASHMAN, DEGENNARO, HARDING</w:t>
      </w:r>
    </w:p>
    <w:p w14:paraId="766FE6C3" w14:textId="77777777" w:rsidR="00F43FC1" w:rsidRDefault="00F43FC1" w:rsidP="00F43FC1">
      <w:pPr>
        <w:pStyle w:val="ListParagraph"/>
      </w:pPr>
      <w:r w:rsidRPr="008C5D87">
        <w:t>NAY</w:t>
      </w:r>
      <w:r w:rsidRPr="008C5D87">
        <w:tab/>
        <w:t>NONE</w:t>
      </w:r>
    </w:p>
    <w:p w14:paraId="464ADCA2" w14:textId="40FF1F46" w:rsidR="00F55569" w:rsidRDefault="00F55569" w:rsidP="00F55569">
      <w:pPr>
        <w:rPr>
          <w:b/>
          <w:u w:val="single"/>
        </w:rPr>
      </w:pPr>
    </w:p>
    <w:p w14:paraId="165F93E7" w14:textId="77777777" w:rsidR="00F55569" w:rsidRPr="00F55569" w:rsidRDefault="00F55569" w:rsidP="00F55569">
      <w:pPr>
        <w:rPr>
          <w:b/>
          <w:u w:val="single"/>
        </w:rPr>
      </w:pPr>
    </w:p>
    <w:p w14:paraId="273FDC22" w14:textId="4E54FC16" w:rsidR="00AF6DC8" w:rsidRDefault="00AF6DC8" w:rsidP="00AF6DC8">
      <w:pPr>
        <w:rPr>
          <w:b/>
          <w:u w:val="single"/>
        </w:rPr>
      </w:pPr>
      <w:r>
        <w:rPr>
          <w:b/>
          <w:u w:val="single"/>
        </w:rPr>
        <w:t xml:space="preserve">OLD BUSINESS: </w:t>
      </w:r>
    </w:p>
    <w:p w14:paraId="57ECD87F" w14:textId="77777777" w:rsidR="00AF6DC8" w:rsidRPr="00AF6DC8" w:rsidRDefault="00AF6DC8" w:rsidP="00AF6DC8">
      <w:pPr>
        <w:rPr>
          <w:b/>
          <w:u w:val="single"/>
        </w:rPr>
      </w:pPr>
    </w:p>
    <w:p w14:paraId="3BE81E76" w14:textId="18B2A587" w:rsidR="00AB7538" w:rsidRDefault="00E95C44" w:rsidP="00595691">
      <w:pPr>
        <w:rPr>
          <w:b/>
          <w:u w:val="single"/>
        </w:rPr>
      </w:pPr>
      <w:r>
        <w:rPr>
          <w:b/>
          <w:u w:val="single"/>
        </w:rPr>
        <w:t>NEW BUSINESS:</w:t>
      </w:r>
    </w:p>
    <w:p w14:paraId="37968477" w14:textId="22AA8F28" w:rsidR="002B1D33" w:rsidRDefault="00F43FC1" w:rsidP="002B1D33">
      <w:pPr>
        <w:pStyle w:val="ListParagraph"/>
        <w:numPr>
          <w:ilvl w:val="0"/>
          <w:numId w:val="27"/>
        </w:numPr>
        <w:rPr>
          <w:bCs/>
        </w:rPr>
      </w:pPr>
      <w:r>
        <w:rPr>
          <w:bCs/>
        </w:rPr>
        <w:t xml:space="preserve">Public Hearing was previously scheduled for May 12, 2020 regarding proposed new water/sewer rates. Budget amendments will be discussed at the 5/12/2020 meeting to adjust for increased rates to users and increased rates from suppliers. </w:t>
      </w:r>
    </w:p>
    <w:p w14:paraId="0442B173" w14:textId="173DD233" w:rsidR="00F43FC1" w:rsidRDefault="00F43FC1" w:rsidP="002B1D33">
      <w:pPr>
        <w:pStyle w:val="ListParagraph"/>
        <w:numPr>
          <w:ilvl w:val="0"/>
          <w:numId w:val="27"/>
        </w:numPr>
        <w:rPr>
          <w:bCs/>
        </w:rPr>
      </w:pPr>
      <w:r>
        <w:rPr>
          <w:bCs/>
        </w:rPr>
        <w:t xml:space="preserve">Request from owner of 33 Kirkwood Ave for waiver of late penalty on water bill has been denied. Trustee Aagre with contact homeowner. </w:t>
      </w:r>
    </w:p>
    <w:p w14:paraId="39B5B436" w14:textId="4DBEAF1E" w:rsidR="00F43FC1" w:rsidRDefault="00F43FC1" w:rsidP="002B1D33">
      <w:pPr>
        <w:pStyle w:val="ListParagraph"/>
        <w:numPr>
          <w:ilvl w:val="0"/>
          <w:numId w:val="27"/>
        </w:numPr>
        <w:rPr>
          <w:bCs/>
        </w:rPr>
      </w:pPr>
      <w:r>
        <w:rPr>
          <w:bCs/>
        </w:rPr>
        <w:t xml:space="preserve">Mayor Burke reported that information on the COVID-19 issue continues to be discussed at the County Executive’s daily briefings to municipal officials: there may be an announcement regarding school reopening this week, NYS aid will be cut to local governments and schools but Federal aid is anticipated to cover the losses, sales tax projections should be provided later in the week. </w:t>
      </w:r>
    </w:p>
    <w:p w14:paraId="2750F5C8" w14:textId="77777777" w:rsidR="00F43FC1" w:rsidRPr="002B1D33" w:rsidRDefault="00F43FC1" w:rsidP="00F43FC1">
      <w:pPr>
        <w:pStyle w:val="ListParagraph"/>
        <w:ind w:left="1080"/>
        <w:rPr>
          <w:bCs/>
        </w:rPr>
      </w:pPr>
    </w:p>
    <w:p w14:paraId="1A758304" w14:textId="77777777" w:rsidR="002B1D33" w:rsidRDefault="002B1D33" w:rsidP="00595691">
      <w:pPr>
        <w:rPr>
          <w:b/>
          <w:u w:val="single"/>
        </w:rPr>
      </w:pPr>
    </w:p>
    <w:p w14:paraId="2EC3C77B" w14:textId="6934814C" w:rsidR="008C5D87" w:rsidRDefault="008C5D87" w:rsidP="00595691">
      <w:r>
        <w:rPr>
          <w:b/>
          <w:u w:val="single"/>
        </w:rPr>
        <w:t>ADJOURNMENT</w:t>
      </w:r>
      <w:r w:rsidR="007457B9">
        <w:t>: Motion by Trustee</w:t>
      </w:r>
      <w:r w:rsidR="008A7F1D">
        <w:t xml:space="preserve"> </w:t>
      </w:r>
      <w:r w:rsidR="00F43FC1">
        <w:t>Aagre</w:t>
      </w:r>
      <w:r>
        <w:t>, seconded by Trustee</w:t>
      </w:r>
      <w:r w:rsidR="008A7F1D">
        <w:t xml:space="preserve"> </w:t>
      </w:r>
      <w:r w:rsidR="00F43FC1">
        <w:t>Harding</w:t>
      </w:r>
      <w:r w:rsidR="00AD3369">
        <w:t xml:space="preserve"> </w:t>
      </w:r>
      <w:r>
        <w:t xml:space="preserve">for a motion to adjourn at </w:t>
      </w:r>
      <w:r w:rsidR="002B1D33">
        <w:t>5:</w:t>
      </w:r>
      <w:r w:rsidR="00AD3369">
        <w:t>3</w:t>
      </w:r>
      <w:r w:rsidR="002B1D33">
        <w:t>0</w:t>
      </w:r>
      <w:r w:rsidR="003367F3">
        <w:t xml:space="preserve"> </w:t>
      </w:r>
      <w:r w:rsidR="008A7F1D">
        <w:t xml:space="preserve"> </w:t>
      </w:r>
      <w:r>
        <w:t xml:space="preserve">PM. </w:t>
      </w:r>
    </w:p>
    <w:p w14:paraId="27C87F4B" w14:textId="6FFD1D5A" w:rsidR="008C5D87" w:rsidRPr="008C5D87" w:rsidRDefault="008C5D87" w:rsidP="008C5D87">
      <w:pPr>
        <w:pStyle w:val="HTMLBody"/>
        <w:ind w:left="720"/>
        <w:rPr>
          <w:rFonts w:ascii="Times New Roman" w:hAnsi="Times New Roman"/>
        </w:rPr>
      </w:pPr>
      <w:r w:rsidRPr="008C5D87">
        <w:rPr>
          <w:rFonts w:ascii="Times New Roman" w:hAnsi="Times New Roman"/>
        </w:rPr>
        <w:t xml:space="preserve">AYE </w:t>
      </w:r>
      <w:r w:rsidRPr="008C5D87">
        <w:rPr>
          <w:rFonts w:ascii="Times New Roman" w:hAnsi="Times New Roman"/>
        </w:rPr>
        <w:tab/>
      </w:r>
      <w:r w:rsidR="00D80FF1">
        <w:rPr>
          <w:rFonts w:ascii="Times New Roman" w:hAnsi="Times New Roman"/>
        </w:rPr>
        <w:t>TRUSTEES: AAGRE, CASHMAN, DEGENNARO, HARDING</w:t>
      </w:r>
    </w:p>
    <w:p w14:paraId="51C83045" w14:textId="77777777" w:rsidR="008C5D87" w:rsidRDefault="008C5D87" w:rsidP="008C5D87">
      <w:pPr>
        <w:ind w:firstLine="720"/>
      </w:pPr>
      <w:r w:rsidRPr="008C5D87">
        <w:t>NAY</w:t>
      </w:r>
      <w:r w:rsidRPr="008C5D87">
        <w:tab/>
        <w:t>NONE</w:t>
      </w:r>
    </w:p>
    <w:p w14:paraId="2F125820" w14:textId="77777777" w:rsidR="002A3A1E" w:rsidRDefault="00602C1D">
      <w:r w:rsidRPr="00B95828">
        <w:tab/>
      </w:r>
      <w:r w:rsidRPr="00B95828">
        <w:tab/>
      </w:r>
      <w:r w:rsidRPr="00B95828">
        <w:tab/>
      </w:r>
      <w:r w:rsidRPr="00B95828">
        <w:tab/>
      </w:r>
      <w:r w:rsidRPr="00B95828">
        <w:tab/>
      </w:r>
      <w:r w:rsidRPr="00B95828">
        <w:tab/>
      </w:r>
    </w:p>
    <w:p w14:paraId="32B605D5" w14:textId="77777777" w:rsidR="002A3A1E" w:rsidRDefault="002A3A1E"/>
    <w:p w14:paraId="0BF5823F" w14:textId="77777777" w:rsidR="002A3A1E" w:rsidRDefault="002A3A1E"/>
    <w:p w14:paraId="3BE6069C" w14:textId="77777777" w:rsidR="002A3A1E" w:rsidRDefault="002A3A1E"/>
    <w:p w14:paraId="2CB77236" w14:textId="77777777" w:rsidR="002A3A1E" w:rsidRDefault="002A3A1E"/>
    <w:p w14:paraId="07F0A09C" w14:textId="02986DC3" w:rsidR="00AB34FE" w:rsidRDefault="00602C1D">
      <w:r w:rsidRPr="00B95828">
        <w:t>Respectfully submitted,</w:t>
      </w:r>
      <w:r w:rsidR="00DE1081" w:rsidRPr="00B95828">
        <w:tab/>
      </w:r>
    </w:p>
    <w:p w14:paraId="04F3B14D" w14:textId="473892EF" w:rsidR="00030F7C" w:rsidRDefault="007E0B4E">
      <w:r>
        <w:t>Susan E. Fox, V</w:t>
      </w:r>
      <w:r w:rsidR="00030F7C">
        <w:t>illage Clerk</w:t>
      </w:r>
    </w:p>
    <w:p w14:paraId="43DECC9F" w14:textId="7460BE49" w:rsidR="00F43FC1" w:rsidRDefault="00BE6662">
      <w:r>
        <w:t xml:space="preserve"> </w:t>
      </w:r>
    </w:p>
    <w:p w14:paraId="3E01CB58" w14:textId="771A4580" w:rsidR="00F43FC1" w:rsidRPr="00AF4032" w:rsidRDefault="00F43FC1" w:rsidP="00F43FC1">
      <w:pPr>
        <w:jc w:val="center"/>
        <w:rPr>
          <w:b/>
          <w:sz w:val="24"/>
          <w:szCs w:val="24"/>
        </w:rPr>
      </w:pPr>
      <w:r>
        <w:br w:type="page"/>
      </w:r>
      <w:r w:rsidRPr="00AF4032">
        <w:rPr>
          <w:b/>
          <w:sz w:val="24"/>
          <w:szCs w:val="24"/>
        </w:rPr>
        <w:lastRenderedPageBreak/>
        <w:t>VILLAGE OF PORT DICKINSON</w:t>
      </w:r>
    </w:p>
    <w:p w14:paraId="65E2D219" w14:textId="77777777" w:rsidR="00F43FC1" w:rsidRPr="00AF4032" w:rsidRDefault="00F43FC1" w:rsidP="00F43FC1">
      <w:pPr>
        <w:jc w:val="center"/>
        <w:rPr>
          <w:b/>
          <w:sz w:val="24"/>
          <w:szCs w:val="24"/>
        </w:rPr>
      </w:pPr>
      <w:r w:rsidRPr="00AF4032">
        <w:rPr>
          <w:b/>
          <w:sz w:val="24"/>
          <w:szCs w:val="24"/>
        </w:rPr>
        <w:t xml:space="preserve">LOCAL LAW NO. </w:t>
      </w:r>
      <w:r>
        <w:rPr>
          <w:b/>
          <w:sz w:val="24"/>
          <w:szCs w:val="24"/>
        </w:rPr>
        <w:t>4</w:t>
      </w:r>
      <w:r w:rsidRPr="00AF4032">
        <w:rPr>
          <w:b/>
          <w:sz w:val="24"/>
          <w:szCs w:val="24"/>
        </w:rPr>
        <w:t xml:space="preserve"> OF 20</w:t>
      </w:r>
      <w:r>
        <w:rPr>
          <w:b/>
          <w:sz w:val="24"/>
          <w:szCs w:val="24"/>
        </w:rPr>
        <w:t>20</w:t>
      </w:r>
      <w:r w:rsidRPr="00AF4032">
        <w:rPr>
          <w:b/>
          <w:sz w:val="24"/>
          <w:szCs w:val="24"/>
        </w:rPr>
        <w:t xml:space="preserve"> AMENDING</w:t>
      </w:r>
    </w:p>
    <w:p w14:paraId="49A2EED6" w14:textId="77777777" w:rsidR="00F43FC1" w:rsidRPr="00AF4032" w:rsidRDefault="00F43FC1" w:rsidP="00F43FC1">
      <w:pPr>
        <w:jc w:val="center"/>
        <w:rPr>
          <w:b/>
          <w:sz w:val="24"/>
          <w:szCs w:val="24"/>
        </w:rPr>
      </w:pPr>
      <w:r w:rsidRPr="00AF4032">
        <w:rPr>
          <w:b/>
          <w:sz w:val="24"/>
          <w:szCs w:val="24"/>
        </w:rPr>
        <w:t xml:space="preserve">CHAPTER </w:t>
      </w:r>
      <w:r>
        <w:rPr>
          <w:b/>
          <w:sz w:val="24"/>
          <w:szCs w:val="24"/>
        </w:rPr>
        <w:t>22</w:t>
      </w:r>
      <w:r w:rsidRPr="00AF4032">
        <w:rPr>
          <w:b/>
          <w:sz w:val="24"/>
          <w:szCs w:val="24"/>
        </w:rPr>
        <w:t xml:space="preserve"> OF THE VILLAGE CODE ENTITLED “</w:t>
      </w:r>
      <w:r>
        <w:rPr>
          <w:b/>
          <w:sz w:val="24"/>
          <w:szCs w:val="24"/>
        </w:rPr>
        <w:t>ANIMALS</w:t>
      </w:r>
      <w:r w:rsidRPr="00AF4032">
        <w:rPr>
          <w:b/>
          <w:sz w:val="24"/>
          <w:szCs w:val="24"/>
        </w:rPr>
        <w:t>”</w:t>
      </w:r>
    </w:p>
    <w:p w14:paraId="0AB154D9" w14:textId="77777777" w:rsidR="00F43FC1" w:rsidRPr="00AF4032" w:rsidRDefault="00F43FC1" w:rsidP="00F43FC1">
      <w:pPr>
        <w:rPr>
          <w:sz w:val="24"/>
          <w:szCs w:val="24"/>
        </w:rPr>
      </w:pPr>
    </w:p>
    <w:p w14:paraId="5010B8C9" w14:textId="77777777" w:rsidR="00F43FC1" w:rsidRPr="007749A5" w:rsidRDefault="00F43FC1" w:rsidP="00F43FC1">
      <w:pPr>
        <w:jc w:val="both"/>
        <w:rPr>
          <w:sz w:val="24"/>
          <w:szCs w:val="24"/>
        </w:rPr>
      </w:pPr>
      <w:r w:rsidRPr="007749A5">
        <w:rPr>
          <w:sz w:val="24"/>
          <w:szCs w:val="24"/>
        </w:rPr>
        <w:t>Be it enacted by the Board of Trustees of the Village of Port Dickinson as follows:</w:t>
      </w:r>
    </w:p>
    <w:p w14:paraId="2C8DDA73" w14:textId="77777777" w:rsidR="00F43FC1" w:rsidRPr="007749A5" w:rsidRDefault="00F43FC1" w:rsidP="00F43FC1">
      <w:pPr>
        <w:jc w:val="both"/>
        <w:rPr>
          <w:sz w:val="24"/>
          <w:szCs w:val="24"/>
        </w:rPr>
      </w:pPr>
    </w:p>
    <w:p w14:paraId="5902490A" w14:textId="77777777" w:rsidR="00F43FC1" w:rsidRPr="007749A5" w:rsidRDefault="00F43FC1" w:rsidP="00F43FC1">
      <w:pPr>
        <w:jc w:val="both"/>
        <w:rPr>
          <w:sz w:val="24"/>
          <w:szCs w:val="24"/>
        </w:rPr>
      </w:pPr>
      <w:r w:rsidRPr="007749A5">
        <w:rPr>
          <w:sz w:val="24"/>
          <w:szCs w:val="24"/>
          <w:u w:val="single"/>
        </w:rPr>
        <w:t>Section 1.</w:t>
      </w:r>
      <w:r w:rsidRPr="007749A5">
        <w:rPr>
          <w:sz w:val="24"/>
          <w:szCs w:val="24"/>
        </w:rPr>
        <w:t xml:space="preserve">  Chapter </w:t>
      </w:r>
      <w:r>
        <w:rPr>
          <w:sz w:val="24"/>
          <w:szCs w:val="24"/>
        </w:rPr>
        <w:t>22</w:t>
      </w:r>
      <w:r w:rsidRPr="007749A5">
        <w:rPr>
          <w:sz w:val="24"/>
          <w:szCs w:val="24"/>
        </w:rPr>
        <w:t xml:space="preserve"> of the Village Code, as amended, be and hereby is amended as follows:</w:t>
      </w:r>
    </w:p>
    <w:p w14:paraId="47B8E79D" w14:textId="77777777" w:rsidR="00F43FC1" w:rsidRPr="007749A5" w:rsidRDefault="00F43FC1" w:rsidP="00F43FC1">
      <w:pPr>
        <w:jc w:val="both"/>
        <w:rPr>
          <w:sz w:val="24"/>
          <w:szCs w:val="24"/>
        </w:rPr>
      </w:pPr>
    </w:p>
    <w:p w14:paraId="1B9A49DB" w14:textId="77777777" w:rsidR="00F43FC1" w:rsidRDefault="00F43FC1" w:rsidP="00F43FC1">
      <w:pPr>
        <w:pStyle w:val="yiv1865746343msonormal4"/>
        <w:jc w:val="both"/>
        <w:rPr>
          <w:rFonts w:ascii="Times New Roman" w:hAnsi="Times New Roman"/>
          <w:bCs/>
        </w:rPr>
      </w:pPr>
      <w:r w:rsidRPr="00A82654">
        <w:rPr>
          <w:rFonts w:ascii="Times New Roman" w:hAnsi="Times New Roman"/>
          <w:bCs/>
        </w:rPr>
        <w:t>Section</w:t>
      </w:r>
      <w:r w:rsidRPr="00A82654">
        <w:rPr>
          <w:bCs/>
        </w:rPr>
        <w:t xml:space="preserve"> </w:t>
      </w:r>
      <w:r>
        <w:rPr>
          <w:bCs/>
        </w:rPr>
        <w:t>22-3</w:t>
      </w:r>
      <w:r w:rsidRPr="00A82654">
        <w:rPr>
          <w:bCs/>
        </w:rPr>
        <w:t>. entitled “</w:t>
      </w:r>
      <w:r>
        <w:rPr>
          <w:bCs/>
        </w:rPr>
        <w:t>Restrictions</w:t>
      </w:r>
      <w:r w:rsidRPr="00A82654">
        <w:rPr>
          <w:bCs/>
        </w:rPr>
        <w:t xml:space="preserve">” </w:t>
      </w:r>
      <w:r w:rsidRPr="00A82654">
        <w:rPr>
          <w:rFonts w:ascii="Times New Roman" w:hAnsi="Times New Roman"/>
          <w:bCs/>
        </w:rPr>
        <w:t xml:space="preserve">shall be </w:t>
      </w:r>
      <w:r>
        <w:rPr>
          <w:rFonts w:ascii="Times New Roman" w:hAnsi="Times New Roman"/>
          <w:bCs/>
        </w:rPr>
        <w:t>amended as follows:</w:t>
      </w:r>
    </w:p>
    <w:p w14:paraId="0910058B" w14:textId="77777777" w:rsidR="00F43FC1" w:rsidRPr="00A82654" w:rsidRDefault="00F43FC1" w:rsidP="00F43FC1">
      <w:pPr>
        <w:pStyle w:val="yiv1865746343msonormal4"/>
        <w:tabs>
          <w:tab w:val="left" w:pos="720"/>
        </w:tabs>
        <w:spacing w:before="0" w:beforeAutospacing="0" w:after="0" w:afterAutospacing="0"/>
        <w:ind w:left="2160" w:hanging="2160"/>
        <w:jc w:val="both"/>
      </w:pPr>
      <w:r w:rsidRPr="00A07C55">
        <w:rPr>
          <w:rFonts w:ascii="Times New Roman" w:hAnsi="Times New Roman"/>
          <w:i/>
        </w:rPr>
        <w:tab/>
      </w:r>
      <w:r>
        <w:rPr>
          <w:rFonts w:ascii="Times New Roman" w:hAnsi="Times New Roman"/>
          <w:i/>
          <w:u w:val="single"/>
        </w:rPr>
        <w:t>Delete</w:t>
      </w:r>
      <w:r w:rsidRPr="00F46BED">
        <w:rPr>
          <w:rFonts w:ascii="Times New Roman" w:hAnsi="Times New Roman"/>
        </w:rPr>
        <w:t>:</w:t>
      </w:r>
      <w:r w:rsidRPr="00F46BED">
        <w:rPr>
          <w:rFonts w:ascii="Times New Roman" w:hAnsi="Times New Roman"/>
        </w:rPr>
        <w:tab/>
      </w:r>
      <w:r>
        <w:rPr>
          <w:rFonts w:ascii="Times New Roman" w:hAnsi="Times New Roman"/>
        </w:rPr>
        <w:t xml:space="preserve">     I.</w:t>
      </w:r>
      <w:r>
        <w:rPr>
          <w:rFonts w:ascii="Times New Roman" w:hAnsi="Times New Roman"/>
        </w:rPr>
        <w:tab/>
        <w:t>To permit to allow a dog to be on that real property within the Village of Port Dickinson on Chenango Street known as Port Dickinson Community Park.</w:t>
      </w:r>
    </w:p>
    <w:p w14:paraId="46B154B3" w14:textId="77777777" w:rsidR="00F43FC1" w:rsidRDefault="00F43FC1" w:rsidP="00F43FC1">
      <w:pPr>
        <w:ind w:left="2160" w:hanging="2160"/>
        <w:jc w:val="both"/>
        <w:rPr>
          <w:sz w:val="24"/>
          <w:szCs w:val="24"/>
        </w:rPr>
      </w:pPr>
    </w:p>
    <w:p w14:paraId="1C0B4181" w14:textId="77777777" w:rsidR="00F43FC1" w:rsidRPr="00A07C55" w:rsidRDefault="00F43FC1" w:rsidP="00F43FC1">
      <w:pPr>
        <w:pStyle w:val="yiv1865746343msonormal4"/>
        <w:jc w:val="both"/>
        <w:rPr>
          <w:rFonts w:ascii="Times New Roman" w:hAnsi="Times New Roman"/>
          <w:bCs/>
        </w:rPr>
      </w:pPr>
      <w:r w:rsidRPr="00A07C55">
        <w:rPr>
          <w:rFonts w:ascii="Times New Roman" w:hAnsi="Times New Roman"/>
          <w:bCs/>
        </w:rPr>
        <w:t>Section 22-6. entitled “Penalties for offenses” shall be amended as follows:</w:t>
      </w:r>
    </w:p>
    <w:p w14:paraId="76DCA99B" w14:textId="77777777" w:rsidR="00F43FC1" w:rsidRDefault="00F43FC1" w:rsidP="00F43FC1">
      <w:pPr>
        <w:ind w:firstLine="720"/>
        <w:jc w:val="both"/>
        <w:rPr>
          <w:sz w:val="24"/>
          <w:szCs w:val="24"/>
        </w:rPr>
      </w:pPr>
      <w:r>
        <w:rPr>
          <w:sz w:val="24"/>
          <w:szCs w:val="24"/>
        </w:rPr>
        <w:t>“twenty-five dollars ($25)” shall be changed to “fifty dollars ($50)”</w:t>
      </w:r>
    </w:p>
    <w:p w14:paraId="0A63A4E9" w14:textId="77777777" w:rsidR="00F43FC1" w:rsidRDefault="00F43FC1" w:rsidP="00F43FC1">
      <w:pPr>
        <w:ind w:left="2160" w:hanging="2160"/>
        <w:jc w:val="both"/>
        <w:rPr>
          <w:sz w:val="24"/>
          <w:szCs w:val="24"/>
        </w:rPr>
      </w:pPr>
    </w:p>
    <w:p w14:paraId="2BBA2D07" w14:textId="77777777" w:rsidR="00F43FC1" w:rsidRDefault="00F43FC1" w:rsidP="00F43FC1">
      <w:pPr>
        <w:jc w:val="both"/>
        <w:rPr>
          <w:sz w:val="24"/>
          <w:szCs w:val="24"/>
        </w:rPr>
      </w:pPr>
    </w:p>
    <w:p w14:paraId="205E29BB" w14:textId="77777777" w:rsidR="00F43FC1" w:rsidRPr="00A07C55" w:rsidRDefault="00F43FC1" w:rsidP="00F43FC1">
      <w:pPr>
        <w:jc w:val="both"/>
        <w:rPr>
          <w:i/>
          <w:sz w:val="24"/>
          <w:szCs w:val="24"/>
        </w:rPr>
      </w:pPr>
      <w:r>
        <w:rPr>
          <w:i/>
          <w:sz w:val="24"/>
          <w:szCs w:val="24"/>
        </w:rPr>
        <w:t>[The remainder of this chapter shall remain the same.].</w:t>
      </w:r>
    </w:p>
    <w:p w14:paraId="5773A9A6" w14:textId="77777777" w:rsidR="00F43FC1" w:rsidRDefault="00F43FC1" w:rsidP="00F43FC1">
      <w:pPr>
        <w:jc w:val="both"/>
        <w:rPr>
          <w:sz w:val="24"/>
          <w:szCs w:val="24"/>
        </w:rPr>
      </w:pPr>
    </w:p>
    <w:p w14:paraId="0B40206C" w14:textId="77777777" w:rsidR="00F43FC1" w:rsidRPr="007749A5" w:rsidRDefault="00F43FC1" w:rsidP="00F43F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sidRPr="007749A5">
        <w:rPr>
          <w:sz w:val="24"/>
          <w:szCs w:val="24"/>
          <w:u w:val="single"/>
        </w:rPr>
        <w:t>Section 2</w:t>
      </w:r>
      <w:r w:rsidRPr="008840DB">
        <w:rPr>
          <w:sz w:val="24"/>
          <w:szCs w:val="24"/>
        </w:rPr>
        <w:t xml:space="preserve">.  </w:t>
      </w:r>
      <w:r w:rsidRPr="007749A5">
        <w:rPr>
          <w:sz w:val="24"/>
          <w:szCs w:val="24"/>
          <w:u w:val="single"/>
        </w:rPr>
        <w:t>Separability</w:t>
      </w:r>
    </w:p>
    <w:p w14:paraId="36287DEA" w14:textId="77777777" w:rsidR="00F43FC1" w:rsidRPr="007749A5" w:rsidRDefault="00F43FC1" w:rsidP="00F43F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jc w:val="both"/>
        <w:rPr>
          <w:sz w:val="24"/>
          <w:szCs w:val="24"/>
        </w:rPr>
      </w:pPr>
      <w:r w:rsidRPr="007749A5">
        <w:rPr>
          <w:sz w:val="24"/>
          <w:szCs w:val="24"/>
        </w:rPr>
        <w:t>The provisions of this local law are separable and if any provision, clause, sentence, subsection, word or part thereof is held illegal, invalid, unconstitutional, or inapplicable to any person or circumstance, such illegality, invalidity or unconstitutionality, or inapplicability shall not affect or impair any of the remaining provisions, clauses, sentences, subsections, words, or parts of this local law or their application to other persons or circumstances.  It is hereby declared to be the legislative intent that this local law would have been adopted if such illegal, invalid, or unconstitutional provision, clause, sentence, subsection, word or part had not been included therein, and as if such person or circumstance, to which the local law or part thereof is held inapplicable, had been specifically exempt therefrom.</w:t>
      </w:r>
    </w:p>
    <w:p w14:paraId="4A735A11" w14:textId="77777777" w:rsidR="00F43FC1" w:rsidRPr="007749A5" w:rsidRDefault="00F43FC1" w:rsidP="00F43F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465312C5" w14:textId="77777777" w:rsidR="00F43FC1" w:rsidRPr="007749A5" w:rsidRDefault="00F43FC1" w:rsidP="00F43F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sz w:val="24"/>
          <w:szCs w:val="24"/>
          <w:u w:val="single"/>
        </w:rPr>
      </w:pPr>
      <w:r w:rsidRPr="007749A5">
        <w:rPr>
          <w:sz w:val="24"/>
          <w:szCs w:val="24"/>
          <w:u w:val="single"/>
        </w:rPr>
        <w:t>Section 3</w:t>
      </w:r>
      <w:r w:rsidRPr="008840DB">
        <w:rPr>
          <w:sz w:val="24"/>
          <w:szCs w:val="24"/>
        </w:rPr>
        <w:t xml:space="preserve">.  </w:t>
      </w:r>
      <w:r w:rsidRPr="007749A5">
        <w:rPr>
          <w:sz w:val="24"/>
          <w:szCs w:val="24"/>
          <w:u w:val="single"/>
        </w:rPr>
        <w:t>Repealer</w:t>
      </w:r>
    </w:p>
    <w:p w14:paraId="7C03EC2D" w14:textId="77777777" w:rsidR="00F43FC1" w:rsidRPr="007749A5" w:rsidRDefault="00F43FC1" w:rsidP="00F43F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jc w:val="both"/>
        <w:rPr>
          <w:sz w:val="24"/>
          <w:szCs w:val="24"/>
        </w:rPr>
      </w:pPr>
      <w:r w:rsidRPr="007749A5">
        <w:rPr>
          <w:sz w:val="24"/>
          <w:szCs w:val="24"/>
        </w:rPr>
        <w:t>All Ordinances, Local Laws and parts thereof inconsistent with the Local Law are hereby repealed.</w:t>
      </w:r>
    </w:p>
    <w:p w14:paraId="3D8867AB" w14:textId="77777777" w:rsidR="00F43FC1" w:rsidRPr="007749A5" w:rsidRDefault="00F43FC1" w:rsidP="00F43F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34FDE58F" w14:textId="77777777" w:rsidR="00F43FC1" w:rsidRPr="007749A5" w:rsidRDefault="00F43FC1" w:rsidP="00F43F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sz w:val="24"/>
          <w:szCs w:val="24"/>
          <w:u w:val="single"/>
        </w:rPr>
      </w:pPr>
      <w:r w:rsidRPr="007749A5">
        <w:rPr>
          <w:sz w:val="24"/>
          <w:szCs w:val="24"/>
          <w:u w:val="single"/>
        </w:rPr>
        <w:t>Section 4</w:t>
      </w:r>
      <w:r w:rsidRPr="008840DB">
        <w:rPr>
          <w:sz w:val="24"/>
          <w:szCs w:val="24"/>
        </w:rPr>
        <w:t xml:space="preserve">.  </w:t>
      </w:r>
      <w:r w:rsidRPr="007749A5">
        <w:rPr>
          <w:sz w:val="24"/>
          <w:szCs w:val="24"/>
          <w:u w:val="single"/>
        </w:rPr>
        <w:t>Effective Date</w:t>
      </w:r>
    </w:p>
    <w:p w14:paraId="0B5C8202" w14:textId="77777777" w:rsidR="00F43FC1" w:rsidRPr="007749A5" w:rsidRDefault="00F43FC1" w:rsidP="00F43F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jc w:val="both"/>
        <w:rPr>
          <w:sz w:val="24"/>
          <w:szCs w:val="24"/>
        </w:rPr>
      </w:pPr>
      <w:r w:rsidRPr="007749A5">
        <w:rPr>
          <w:sz w:val="24"/>
          <w:szCs w:val="24"/>
        </w:rPr>
        <w:t>This local law shall take effect upon filing with the New York Secretary of State in accordance with Section 27 of the Municipal Home Rule Law.</w:t>
      </w:r>
    </w:p>
    <w:p w14:paraId="7F74C6F6" w14:textId="76F43F25" w:rsidR="00F43FC1" w:rsidRDefault="00F43FC1">
      <w:pPr>
        <w:rPr>
          <w:b/>
        </w:rPr>
      </w:pPr>
    </w:p>
    <w:p w14:paraId="415B733C" w14:textId="77777777" w:rsidR="00F43FC1" w:rsidRDefault="00F43FC1" w:rsidP="00F43FC1">
      <w:pPr>
        <w:tabs>
          <w:tab w:val="center" w:pos="4680"/>
        </w:tabs>
        <w:spacing w:after="120"/>
        <w:jc w:val="center"/>
        <w:rPr>
          <w:b/>
        </w:rPr>
      </w:pPr>
    </w:p>
    <w:p w14:paraId="5339934C" w14:textId="77777777" w:rsidR="00F43FC1" w:rsidRDefault="00F43FC1" w:rsidP="00F43FC1">
      <w:pPr>
        <w:tabs>
          <w:tab w:val="center" w:pos="4680"/>
        </w:tabs>
        <w:spacing w:after="120"/>
        <w:jc w:val="center"/>
        <w:rPr>
          <w:b/>
        </w:rPr>
      </w:pPr>
    </w:p>
    <w:p w14:paraId="14E9081B" w14:textId="77777777" w:rsidR="00F43FC1" w:rsidRDefault="00F43FC1" w:rsidP="00F43FC1">
      <w:pPr>
        <w:tabs>
          <w:tab w:val="center" w:pos="4680"/>
        </w:tabs>
        <w:spacing w:after="120"/>
        <w:jc w:val="center"/>
        <w:rPr>
          <w:b/>
        </w:rPr>
      </w:pPr>
    </w:p>
    <w:p w14:paraId="5A04B196" w14:textId="77777777" w:rsidR="00F43FC1" w:rsidRDefault="00F43FC1" w:rsidP="00F43FC1">
      <w:pPr>
        <w:tabs>
          <w:tab w:val="center" w:pos="4680"/>
        </w:tabs>
        <w:spacing w:after="120"/>
        <w:jc w:val="center"/>
        <w:rPr>
          <w:b/>
        </w:rPr>
      </w:pPr>
    </w:p>
    <w:p w14:paraId="6C71E121" w14:textId="77777777" w:rsidR="00F43FC1" w:rsidRDefault="00F43FC1" w:rsidP="00F43FC1">
      <w:pPr>
        <w:tabs>
          <w:tab w:val="center" w:pos="4680"/>
        </w:tabs>
        <w:spacing w:after="120"/>
        <w:jc w:val="center"/>
        <w:rPr>
          <w:b/>
        </w:rPr>
      </w:pPr>
    </w:p>
    <w:p w14:paraId="0DF8317E" w14:textId="011DB9E9" w:rsidR="00F43FC1" w:rsidRDefault="00F43FC1" w:rsidP="00F43FC1">
      <w:pPr>
        <w:tabs>
          <w:tab w:val="center" w:pos="4680"/>
        </w:tabs>
        <w:spacing w:after="120"/>
        <w:jc w:val="center"/>
        <w:rPr>
          <w:b/>
        </w:rPr>
      </w:pPr>
      <w:r>
        <w:rPr>
          <w:b/>
        </w:rPr>
        <w:lastRenderedPageBreak/>
        <w:t>VILLAGE OF PORT DICKINSON</w:t>
      </w:r>
    </w:p>
    <w:p w14:paraId="058F6C38" w14:textId="77777777" w:rsidR="00F43FC1" w:rsidRPr="00306853" w:rsidRDefault="00F43FC1" w:rsidP="00F43FC1">
      <w:pPr>
        <w:tabs>
          <w:tab w:val="center" w:pos="4680"/>
        </w:tabs>
        <w:jc w:val="center"/>
        <w:rPr>
          <w:b/>
        </w:rPr>
      </w:pPr>
      <w:r>
        <w:rPr>
          <w:b/>
        </w:rPr>
        <w:t xml:space="preserve">RESOLUTION APPROVING </w:t>
      </w:r>
      <w:r w:rsidRPr="00306853">
        <w:rPr>
          <w:b/>
        </w:rPr>
        <w:t xml:space="preserve">LOCAL LAW NO. </w:t>
      </w:r>
      <w:r>
        <w:rPr>
          <w:b/>
        </w:rPr>
        <w:t>4 of 2020</w:t>
      </w:r>
    </w:p>
    <w:p w14:paraId="6A3751B8" w14:textId="77777777" w:rsidR="00F43FC1" w:rsidRPr="006C4BBA" w:rsidRDefault="00F43FC1" w:rsidP="00F43FC1"/>
    <w:p w14:paraId="6746F494" w14:textId="77777777" w:rsidR="00F43FC1" w:rsidRPr="00930D32" w:rsidRDefault="00F43FC1" w:rsidP="00F43FC1">
      <w:pPr>
        <w:jc w:val="both"/>
      </w:pPr>
      <w:r w:rsidRPr="00930D32">
        <w:t xml:space="preserve">At a regular meeting of the Village Board of the Village of </w:t>
      </w:r>
      <w:r>
        <w:t>Port Dickinson</w:t>
      </w:r>
      <w:r w:rsidRPr="00930D32">
        <w:t xml:space="preserve">, held at </w:t>
      </w:r>
      <w:r>
        <w:t xml:space="preserve">Village Hall, 786 Chenango Street </w:t>
      </w:r>
      <w:r w:rsidRPr="006C4BBA">
        <w:t xml:space="preserve">in said </w:t>
      </w:r>
      <w:r>
        <w:t>Village</w:t>
      </w:r>
      <w:r w:rsidRPr="00930D32">
        <w:t xml:space="preserve"> on the </w:t>
      </w:r>
      <w:r>
        <w:t>28th</w:t>
      </w:r>
      <w:r w:rsidRPr="00930D32">
        <w:t xml:space="preserve"> day of </w:t>
      </w:r>
      <w:r>
        <w:t>April</w:t>
      </w:r>
      <w:r w:rsidRPr="00930D32">
        <w:t>, 20</w:t>
      </w:r>
      <w:r>
        <w:t>20</w:t>
      </w:r>
      <w:r w:rsidRPr="00930D32">
        <w:t>, the following resolution was offered and seconded:</w:t>
      </w:r>
    </w:p>
    <w:p w14:paraId="2821D1D2" w14:textId="77777777" w:rsidR="00F43FC1" w:rsidRDefault="00F43FC1" w:rsidP="00F43FC1">
      <w:pPr>
        <w:jc w:val="both"/>
        <w:rPr>
          <w:b/>
        </w:rPr>
      </w:pPr>
    </w:p>
    <w:p w14:paraId="347B2906" w14:textId="77777777" w:rsidR="00F43FC1" w:rsidRDefault="00F43FC1" w:rsidP="00F43FC1">
      <w:pPr>
        <w:ind w:firstLine="720"/>
        <w:jc w:val="both"/>
      </w:pPr>
      <w:r w:rsidRPr="00E52A0B">
        <w:rPr>
          <w:b/>
        </w:rPr>
        <w:t>WHEREAS</w:t>
      </w:r>
      <w:r w:rsidRPr="006C4BBA">
        <w:t xml:space="preserve">, </w:t>
      </w:r>
      <w:r w:rsidRPr="006A1E71">
        <w:t xml:space="preserve">pursuant to an Emergency Order of the Governor of the State of New York, notice was given that the </w:t>
      </w:r>
      <w:r>
        <w:t>Village</w:t>
      </w:r>
      <w:r w:rsidRPr="006A1E71">
        <w:t xml:space="preserve"> Board will ho</w:t>
      </w:r>
      <w:r>
        <w:t>ld a Public Hearing on April 28</w:t>
      </w:r>
      <w:r w:rsidRPr="006A1E71">
        <w:t xml:space="preserve">, 2020 at </w:t>
      </w:r>
      <w:r>
        <w:t>5</w:t>
      </w:r>
      <w:r w:rsidRPr="006A1E71">
        <w:t xml:space="preserve">:00 p.m. via Zoom Video Conference for Local Law No. </w:t>
      </w:r>
      <w:r>
        <w:t>4</w:t>
      </w:r>
      <w:r w:rsidRPr="006A1E71">
        <w:t xml:space="preserve"> of the Year 2020 entitled </w:t>
      </w:r>
      <w:r>
        <w:t>“A Local Law Amending Chapter 22 of the Village Code entitled ‘Animals’</w:t>
      </w:r>
      <w:r w:rsidRPr="00FC1828">
        <w:t>”</w:t>
      </w:r>
      <w:r>
        <w:t>; and</w:t>
      </w:r>
    </w:p>
    <w:p w14:paraId="73E1ACCF" w14:textId="77777777" w:rsidR="00F43FC1" w:rsidRDefault="00F43FC1" w:rsidP="00F43FC1">
      <w:pPr>
        <w:ind w:firstLine="720"/>
        <w:jc w:val="both"/>
      </w:pPr>
    </w:p>
    <w:p w14:paraId="33AF750A" w14:textId="77777777" w:rsidR="00F43FC1" w:rsidRDefault="00F43FC1" w:rsidP="00F43FC1">
      <w:pPr>
        <w:ind w:firstLine="720"/>
        <w:jc w:val="both"/>
      </w:pPr>
      <w:r w:rsidRPr="00E52A0B">
        <w:rPr>
          <w:b/>
        </w:rPr>
        <w:t>WHEREAS</w:t>
      </w:r>
      <w:r w:rsidRPr="006C4BBA">
        <w:t xml:space="preserve">, </w:t>
      </w:r>
      <w:r w:rsidRPr="00DE3052">
        <w:t>notice of said public hearing was duly advertised in</w:t>
      </w:r>
      <w:r>
        <w:t xml:space="preserve"> the</w:t>
      </w:r>
      <w:r w:rsidRPr="00DE3052">
        <w:t xml:space="preserve"> official newspaper of the Village</w:t>
      </w:r>
      <w:r>
        <w:t>,</w:t>
      </w:r>
      <w:r w:rsidRPr="00DE3052">
        <w:t xml:space="preserve"> and posted on the Village Clerk’s signboard; and</w:t>
      </w:r>
    </w:p>
    <w:p w14:paraId="6D29D393" w14:textId="77777777" w:rsidR="00F43FC1" w:rsidRPr="006C4BBA" w:rsidRDefault="00F43FC1" w:rsidP="00F43FC1">
      <w:pPr>
        <w:ind w:firstLine="720"/>
        <w:jc w:val="both"/>
      </w:pPr>
    </w:p>
    <w:p w14:paraId="78A6B186" w14:textId="77777777" w:rsidR="00F43FC1" w:rsidRDefault="00F43FC1" w:rsidP="00F43FC1">
      <w:pPr>
        <w:ind w:firstLine="720"/>
        <w:jc w:val="both"/>
      </w:pPr>
      <w:r w:rsidRPr="00E52A0B">
        <w:rPr>
          <w:b/>
        </w:rPr>
        <w:t>WHEREAS</w:t>
      </w:r>
      <w:r w:rsidRPr="006C4BBA">
        <w:t xml:space="preserve">, </w:t>
      </w:r>
      <w:r w:rsidRPr="006A1E71">
        <w:t xml:space="preserve">said public hearing was duly held on the </w:t>
      </w:r>
      <w:r>
        <w:t>28</w:t>
      </w:r>
      <w:r w:rsidRPr="006A1E71">
        <w:t xml:space="preserve">th day of April, 2020 at </w:t>
      </w:r>
      <w:r>
        <w:t>5</w:t>
      </w:r>
      <w:r w:rsidRPr="006A1E71">
        <w:t>:00 p.m. and all parties attending by videoconference were permitted an opportunity to speak on behalf of or in opposition to said proposed Local Law, or any part thereof; and</w:t>
      </w:r>
    </w:p>
    <w:p w14:paraId="2DF55D17" w14:textId="77777777" w:rsidR="00F43FC1" w:rsidRPr="006C4BBA" w:rsidRDefault="00F43FC1" w:rsidP="00F43FC1">
      <w:pPr>
        <w:ind w:firstLine="720"/>
        <w:jc w:val="both"/>
      </w:pPr>
    </w:p>
    <w:p w14:paraId="3900F520" w14:textId="77777777" w:rsidR="00F43FC1" w:rsidRDefault="00F43FC1" w:rsidP="00F43FC1">
      <w:pPr>
        <w:ind w:firstLine="720"/>
        <w:jc w:val="both"/>
      </w:pPr>
      <w:r w:rsidRPr="00E52A0B">
        <w:rPr>
          <w:b/>
        </w:rPr>
        <w:t>WHEREAS</w:t>
      </w:r>
      <w:r w:rsidRPr="006C4BBA">
        <w:t xml:space="preserve">, </w:t>
      </w:r>
      <w:r w:rsidRPr="00930D32">
        <w:t>pursuant to the State Environmental Quality Review Act (“SEQRA”), it has been determined by the Village Board that adoption of the proposed Local Law constitutes a Type II Action a</w:t>
      </w:r>
      <w:r>
        <w:t>s defined under 6 NYCRR 617.5(26</w:t>
      </w:r>
      <w:r w:rsidRPr="00930D32">
        <w:t>) and (33); and</w:t>
      </w:r>
    </w:p>
    <w:p w14:paraId="74C8A82F" w14:textId="77777777" w:rsidR="00F43FC1" w:rsidRPr="006C4BBA" w:rsidRDefault="00F43FC1" w:rsidP="00F43FC1">
      <w:pPr>
        <w:ind w:firstLine="720"/>
        <w:jc w:val="both"/>
      </w:pPr>
    </w:p>
    <w:p w14:paraId="50E911ED" w14:textId="77777777" w:rsidR="00F43FC1" w:rsidRDefault="00F43FC1" w:rsidP="00F43FC1">
      <w:pPr>
        <w:ind w:firstLine="720"/>
        <w:jc w:val="both"/>
      </w:pPr>
      <w:r w:rsidRPr="00E52A0B">
        <w:rPr>
          <w:b/>
        </w:rPr>
        <w:t>WHEREAS</w:t>
      </w:r>
      <w:r w:rsidRPr="006C4BBA">
        <w:t xml:space="preserve">, the </w:t>
      </w:r>
      <w:r>
        <w:t>Village B</w:t>
      </w:r>
      <w:r w:rsidRPr="006C4BBA">
        <w:t xml:space="preserve">oard, after due deliberation, finds it in the best interest of the </w:t>
      </w:r>
      <w:r>
        <w:t>Village to adopt said local law.</w:t>
      </w:r>
    </w:p>
    <w:p w14:paraId="18619EDF" w14:textId="77777777" w:rsidR="00F43FC1" w:rsidRPr="006C4BBA" w:rsidRDefault="00F43FC1" w:rsidP="00F43FC1">
      <w:pPr>
        <w:ind w:firstLine="720"/>
        <w:jc w:val="both"/>
      </w:pPr>
    </w:p>
    <w:p w14:paraId="74188875" w14:textId="77777777" w:rsidR="00F43FC1" w:rsidRDefault="00F43FC1" w:rsidP="00F43FC1">
      <w:pPr>
        <w:ind w:firstLine="720"/>
        <w:jc w:val="both"/>
      </w:pPr>
      <w:r w:rsidRPr="00E52A0B">
        <w:rPr>
          <w:b/>
        </w:rPr>
        <w:t>NOW, THEREFORE</w:t>
      </w:r>
      <w:r>
        <w:rPr>
          <w:b/>
        </w:rPr>
        <w:t xml:space="preserve">, </w:t>
      </w:r>
      <w:r w:rsidRPr="00E52A0B">
        <w:rPr>
          <w:b/>
        </w:rPr>
        <w:t>BE IT RESOLVED</w:t>
      </w:r>
      <w:r w:rsidRPr="00E52A0B">
        <w:t xml:space="preserve"> </w:t>
      </w:r>
      <w:r>
        <w:t xml:space="preserve">that </w:t>
      </w:r>
      <w:r w:rsidRPr="00E52A0B">
        <w:t>the</w:t>
      </w:r>
      <w:r w:rsidRPr="006C4BBA">
        <w:t xml:space="preserve"> </w:t>
      </w:r>
      <w:r>
        <w:t xml:space="preserve">Village Board of the Village of Port Dickinson </w:t>
      </w:r>
      <w:r w:rsidRPr="006C4BBA">
        <w:t xml:space="preserve">hereby adopts said </w:t>
      </w:r>
      <w:r>
        <w:t>l</w:t>
      </w:r>
      <w:r w:rsidRPr="006C4BBA">
        <w:t xml:space="preserve">ocal </w:t>
      </w:r>
      <w:r>
        <w:t>l</w:t>
      </w:r>
      <w:r w:rsidRPr="006C4BBA">
        <w:t>aw as Local Law</w:t>
      </w:r>
      <w:r>
        <w:t xml:space="preserve"> </w:t>
      </w:r>
      <w:r w:rsidRPr="006C4BBA">
        <w:t xml:space="preserve">No. </w:t>
      </w:r>
      <w:r>
        <w:t>4-2020</w:t>
      </w:r>
      <w:r w:rsidRPr="006C4BBA">
        <w:t xml:space="preserve"> entitled </w:t>
      </w:r>
      <w:r>
        <w:t xml:space="preserve">“A Local Law Amending Chapter 22 of the Village Code entitled ‘Animals’” </w:t>
      </w:r>
      <w:r w:rsidRPr="006C4BBA">
        <w:t>a copy of which is attached hereto and made a part hereof</w:t>
      </w:r>
      <w:r>
        <w:t>;</w:t>
      </w:r>
      <w:r w:rsidRPr="006C4BBA">
        <w:t xml:space="preserve"> and</w:t>
      </w:r>
      <w:r>
        <w:t xml:space="preserve"> it is further</w:t>
      </w:r>
    </w:p>
    <w:p w14:paraId="6C37DA3A" w14:textId="77777777" w:rsidR="00F43FC1" w:rsidRDefault="00F43FC1" w:rsidP="00F43FC1">
      <w:pPr>
        <w:ind w:firstLine="720"/>
        <w:jc w:val="both"/>
      </w:pPr>
    </w:p>
    <w:p w14:paraId="35BBC84D" w14:textId="77777777" w:rsidR="00F43FC1" w:rsidRDefault="00F43FC1" w:rsidP="00F43FC1">
      <w:pPr>
        <w:ind w:firstLine="720"/>
        <w:jc w:val="both"/>
      </w:pPr>
      <w:r>
        <w:rPr>
          <w:b/>
        </w:rPr>
        <w:t>RESOLVED</w:t>
      </w:r>
      <w:r>
        <w:t xml:space="preserve"> that</w:t>
      </w:r>
      <w:r w:rsidRPr="006C4BBA">
        <w:t xml:space="preserve"> the </w:t>
      </w:r>
      <w:r>
        <w:t>Village</w:t>
      </w:r>
      <w:r w:rsidRPr="006C4BBA">
        <w:t xml:space="preserve"> Clerk be and hereby is directed to enter said Local Law in the minutes of this meeting and to enter said Local Law in the Local Law Book of the </w:t>
      </w:r>
      <w:r>
        <w:t>Village of Port Dickinson</w:t>
      </w:r>
      <w:r w:rsidRPr="006C4BBA">
        <w:t>, and to give due</w:t>
      </w:r>
      <w:r>
        <w:t xml:space="preserve"> </w:t>
      </w:r>
      <w:r w:rsidRPr="006C4BBA">
        <w:t>notice of the adoption of said Loca</w:t>
      </w:r>
      <w:r>
        <w:t>l Law to the Secretary of State; and it is further</w:t>
      </w:r>
    </w:p>
    <w:p w14:paraId="7FFFF4BB" w14:textId="77777777" w:rsidR="00F43FC1" w:rsidRDefault="00F43FC1" w:rsidP="00F43FC1">
      <w:pPr>
        <w:ind w:firstLine="720"/>
        <w:jc w:val="both"/>
      </w:pPr>
    </w:p>
    <w:p w14:paraId="195CA412" w14:textId="77777777" w:rsidR="00F43FC1" w:rsidRDefault="00F43FC1" w:rsidP="00F43FC1">
      <w:pPr>
        <w:ind w:firstLine="720"/>
        <w:jc w:val="both"/>
      </w:pPr>
      <w:r w:rsidRPr="00A224BA">
        <w:rPr>
          <w:b/>
        </w:rPr>
        <w:t>RESOLVED</w:t>
      </w:r>
      <w:r w:rsidRPr="00A224BA">
        <w:t xml:space="preserve"> that this resolution will take effect </w:t>
      </w:r>
      <w:r w:rsidRPr="00930D32">
        <w:t>immediately upon filing with the Department of State</w:t>
      </w:r>
      <w:r w:rsidRPr="00A224BA">
        <w:t>.</w:t>
      </w:r>
    </w:p>
    <w:p w14:paraId="639F6133" w14:textId="77777777" w:rsidR="009C5031" w:rsidRDefault="009C5031"/>
    <w:sectPr w:rsidR="009C5031" w:rsidSect="00030F7C">
      <w:headerReference w:type="even" r:id="rId8"/>
      <w:headerReference w:type="default" r:id="rId9"/>
      <w:footerReference w:type="even" r:id="rId10"/>
      <w:footerReference w:type="default" r:id="rId11"/>
      <w:pgSz w:w="12240" w:h="15840"/>
      <w:pgMar w:top="720" w:right="720" w:bottom="720" w:left="72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CB609" w14:textId="77777777" w:rsidR="009C2E23" w:rsidRDefault="009C2E23">
      <w:r>
        <w:separator/>
      </w:r>
    </w:p>
  </w:endnote>
  <w:endnote w:type="continuationSeparator" w:id="0">
    <w:p w14:paraId="6940BD92" w14:textId="77777777" w:rsidR="009C2E23" w:rsidRDefault="009C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tzerland">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New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1D10" w14:textId="77777777" w:rsidR="005E0898" w:rsidRDefault="005E0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1C6DB" w14:textId="77777777" w:rsidR="005E0898" w:rsidRDefault="005E08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D759F" w14:textId="77777777" w:rsidR="005E0898" w:rsidRDefault="005E08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9276D" w14:textId="77777777" w:rsidR="009C2E23" w:rsidRDefault="009C2E23">
      <w:r>
        <w:separator/>
      </w:r>
    </w:p>
  </w:footnote>
  <w:footnote w:type="continuationSeparator" w:id="0">
    <w:p w14:paraId="094F3CCA" w14:textId="77777777" w:rsidR="009C2E23" w:rsidRDefault="009C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2F7CB" w14:textId="77777777" w:rsidR="005E0898" w:rsidRDefault="005E08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528E935" w14:textId="77777777" w:rsidR="005E0898" w:rsidRDefault="005E08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B2C2" w14:textId="62A6546D" w:rsidR="005E0898" w:rsidRDefault="005E08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70FAF44" w14:textId="77777777" w:rsidR="005E0898" w:rsidRDefault="005E089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9D209DE"/>
    <w:name w:val="AutoList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3D3961"/>
    <w:multiLevelType w:val="hybridMultilevel"/>
    <w:tmpl w:val="3064B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04E6A"/>
    <w:multiLevelType w:val="hybridMultilevel"/>
    <w:tmpl w:val="064CD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94694"/>
    <w:multiLevelType w:val="hybridMultilevel"/>
    <w:tmpl w:val="F6C2307E"/>
    <w:lvl w:ilvl="0" w:tplc="5EBA769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7E24A9"/>
    <w:multiLevelType w:val="hybridMultilevel"/>
    <w:tmpl w:val="1F66F56E"/>
    <w:lvl w:ilvl="0" w:tplc="162C01B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E84991"/>
    <w:multiLevelType w:val="hybridMultilevel"/>
    <w:tmpl w:val="AFB65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C07BB"/>
    <w:multiLevelType w:val="hybridMultilevel"/>
    <w:tmpl w:val="7B5C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9694F"/>
    <w:multiLevelType w:val="hybridMultilevel"/>
    <w:tmpl w:val="A10C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816B0"/>
    <w:multiLevelType w:val="hybridMultilevel"/>
    <w:tmpl w:val="0456B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E5A42"/>
    <w:multiLevelType w:val="hybridMultilevel"/>
    <w:tmpl w:val="D968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FA70CE"/>
    <w:multiLevelType w:val="hybridMultilevel"/>
    <w:tmpl w:val="C9764D86"/>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13EE35C2"/>
    <w:multiLevelType w:val="hybridMultilevel"/>
    <w:tmpl w:val="4202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D2434"/>
    <w:multiLevelType w:val="hybridMultilevel"/>
    <w:tmpl w:val="28BA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94D6E"/>
    <w:multiLevelType w:val="hybridMultilevel"/>
    <w:tmpl w:val="FC9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2F7567"/>
    <w:multiLevelType w:val="hybridMultilevel"/>
    <w:tmpl w:val="6EBC8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C024C2"/>
    <w:multiLevelType w:val="hybridMultilevel"/>
    <w:tmpl w:val="A9CEF1CC"/>
    <w:lvl w:ilvl="0" w:tplc="1DACB71E">
      <w:start w:val="1"/>
      <w:numFmt w:val="upperLetter"/>
      <w:lvlText w:val="%1."/>
      <w:lvlJc w:val="left"/>
      <w:pPr>
        <w:tabs>
          <w:tab w:val="num" w:pos="1035"/>
        </w:tabs>
        <w:ind w:left="1035" w:hanging="375"/>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6" w15:restartNumberingAfterBreak="0">
    <w:nsid w:val="369E7F08"/>
    <w:multiLevelType w:val="hybridMultilevel"/>
    <w:tmpl w:val="5D7CB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204AF"/>
    <w:multiLevelType w:val="hybridMultilevel"/>
    <w:tmpl w:val="A6022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70488"/>
    <w:multiLevelType w:val="hybridMultilevel"/>
    <w:tmpl w:val="4202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57E48"/>
    <w:multiLevelType w:val="hybridMultilevel"/>
    <w:tmpl w:val="0BEA4F8E"/>
    <w:lvl w:ilvl="0" w:tplc="E26C0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D33963"/>
    <w:multiLevelType w:val="hybridMultilevel"/>
    <w:tmpl w:val="73D4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B7CD3"/>
    <w:multiLevelType w:val="hybridMultilevel"/>
    <w:tmpl w:val="FA8456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DB3617"/>
    <w:multiLevelType w:val="hybridMultilevel"/>
    <w:tmpl w:val="B8AC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F1418"/>
    <w:multiLevelType w:val="hybridMultilevel"/>
    <w:tmpl w:val="FE7C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74A37"/>
    <w:multiLevelType w:val="hybridMultilevel"/>
    <w:tmpl w:val="E724D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D0D93"/>
    <w:multiLevelType w:val="hybridMultilevel"/>
    <w:tmpl w:val="D18ED5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34463B7"/>
    <w:multiLevelType w:val="hybridMultilevel"/>
    <w:tmpl w:val="DF929C08"/>
    <w:lvl w:ilvl="0" w:tplc="04090001">
      <w:start w:val="1"/>
      <w:numFmt w:val="bullet"/>
      <w:pStyle w:val="Level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8706CB"/>
    <w:multiLevelType w:val="hybridMultilevel"/>
    <w:tmpl w:val="86B67BF2"/>
    <w:lvl w:ilvl="0" w:tplc="FC9CB1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295F7D"/>
    <w:multiLevelType w:val="hybridMultilevel"/>
    <w:tmpl w:val="0D48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374CC"/>
    <w:multiLevelType w:val="hybridMultilevel"/>
    <w:tmpl w:val="0072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E230E"/>
    <w:multiLevelType w:val="hybridMultilevel"/>
    <w:tmpl w:val="0882D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23"/>
  </w:num>
  <w:num w:numId="7">
    <w:abstractNumId w:val="11"/>
  </w:num>
  <w:num w:numId="8">
    <w:abstractNumId w:val="20"/>
  </w:num>
  <w:num w:numId="9">
    <w:abstractNumId w:val="30"/>
  </w:num>
  <w:num w:numId="10">
    <w:abstractNumId w:val="22"/>
  </w:num>
  <w:num w:numId="11">
    <w:abstractNumId w:val="18"/>
  </w:num>
  <w:num w:numId="12">
    <w:abstractNumId w:val="8"/>
  </w:num>
  <w:num w:numId="13">
    <w:abstractNumId w:val="17"/>
  </w:num>
  <w:num w:numId="14">
    <w:abstractNumId w:val="12"/>
  </w:num>
  <w:num w:numId="15">
    <w:abstractNumId w:val="31"/>
  </w:num>
  <w:num w:numId="16">
    <w:abstractNumId w:val="26"/>
  </w:num>
  <w:num w:numId="17">
    <w:abstractNumId w:val="13"/>
  </w:num>
  <w:num w:numId="18">
    <w:abstractNumId w:val="7"/>
  </w:num>
  <w:num w:numId="19">
    <w:abstractNumId w:val="14"/>
  </w:num>
  <w:num w:numId="20">
    <w:abstractNumId w:val="25"/>
  </w:num>
  <w:num w:numId="21">
    <w:abstractNumId w:val="21"/>
  </w:num>
  <w:num w:numId="22">
    <w:abstractNumId w:val="1"/>
  </w:num>
  <w:num w:numId="23">
    <w:abstractNumId w:val="6"/>
  </w:num>
  <w:num w:numId="24">
    <w:abstractNumId w:val="5"/>
  </w:num>
  <w:num w:numId="25">
    <w:abstractNumId w:val="2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9"/>
  </w:num>
  <w:num w:numId="29">
    <w:abstractNumId w:val="28"/>
  </w:num>
  <w:num w:numId="30">
    <w:abstractNumId w:val="3"/>
  </w:num>
  <w:num w:numId="3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7A"/>
    <w:rsid w:val="0000398C"/>
    <w:rsid w:val="00011245"/>
    <w:rsid w:val="00022A90"/>
    <w:rsid w:val="00027F1C"/>
    <w:rsid w:val="00030F7C"/>
    <w:rsid w:val="00036B9C"/>
    <w:rsid w:val="00037A33"/>
    <w:rsid w:val="000448AA"/>
    <w:rsid w:val="0005224F"/>
    <w:rsid w:val="000537D7"/>
    <w:rsid w:val="000620EE"/>
    <w:rsid w:val="000863A9"/>
    <w:rsid w:val="000B63D8"/>
    <w:rsid w:val="000D49E8"/>
    <w:rsid w:val="000E3FDE"/>
    <w:rsid w:val="000F5FD1"/>
    <w:rsid w:val="000F69D1"/>
    <w:rsid w:val="001020D1"/>
    <w:rsid w:val="00102EE9"/>
    <w:rsid w:val="00105673"/>
    <w:rsid w:val="00105C2D"/>
    <w:rsid w:val="00110C28"/>
    <w:rsid w:val="00113D6B"/>
    <w:rsid w:val="0011627D"/>
    <w:rsid w:val="00116621"/>
    <w:rsid w:val="00117695"/>
    <w:rsid w:val="00132812"/>
    <w:rsid w:val="00150B39"/>
    <w:rsid w:val="00151453"/>
    <w:rsid w:val="00153B3C"/>
    <w:rsid w:val="001658B3"/>
    <w:rsid w:val="00170005"/>
    <w:rsid w:val="001706B4"/>
    <w:rsid w:val="00170F05"/>
    <w:rsid w:val="00176B07"/>
    <w:rsid w:val="00180D8D"/>
    <w:rsid w:val="00186D4C"/>
    <w:rsid w:val="0019091F"/>
    <w:rsid w:val="0019665E"/>
    <w:rsid w:val="001A3C1E"/>
    <w:rsid w:val="001B78C9"/>
    <w:rsid w:val="001B7D7F"/>
    <w:rsid w:val="001D5D40"/>
    <w:rsid w:val="001D6560"/>
    <w:rsid w:val="001E5BA8"/>
    <w:rsid w:val="001E5DCD"/>
    <w:rsid w:val="001E6F03"/>
    <w:rsid w:val="002021AF"/>
    <w:rsid w:val="0020391A"/>
    <w:rsid w:val="00213BD6"/>
    <w:rsid w:val="002148CE"/>
    <w:rsid w:val="00217BF8"/>
    <w:rsid w:val="00230749"/>
    <w:rsid w:val="0023168E"/>
    <w:rsid w:val="00234BF7"/>
    <w:rsid w:val="00236C75"/>
    <w:rsid w:val="002370A5"/>
    <w:rsid w:val="00257912"/>
    <w:rsid w:val="00257BF5"/>
    <w:rsid w:val="002642B6"/>
    <w:rsid w:val="002674B1"/>
    <w:rsid w:val="0027349D"/>
    <w:rsid w:val="00286733"/>
    <w:rsid w:val="002916A7"/>
    <w:rsid w:val="00291CF5"/>
    <w:rsid w:val="00293987"/>
    <w:rsid w:val="002A3A1E"/>
    <w:rsid w:val="002A66DA"/>
    <w:rsid w:val="002B1308"/>
    <w:rsid w:val="002B1D33"/>
    <w:rsid w:val="002C4574"/>
    <w:rsid w:val="002D3083"/>
    <w:rsid w:val="002E3069"/>
    <w:rsid w:val="002E35F7"/>
    <w:rsid w:val="002F1BFA"/>
    <w:rsid w:val="002F4683"/>
    <w:rsid w:val="00304BAF"/>
    <w:rsid w:val="00306A95"/>
    <w:rsid w:val="0031199B"/>
    <w:rsid w:val="00315534"/>
    <w:rsid w:val="00315EB7"/>
    <w:rsid w:val="00323CEF"/>
    <w:rsid w:val="003267C6"/>
    <w:rsid w:val="00332A8A"/>
    <w:rsid w:val="003367F3"/>
    <w:rsid w:val="00343AAC"/>
    <w:rsid w:val="0034712C"/>
    <w:rsid w:val="00351765"/>
    <w:rsid w:val="003533DA"/>
    <w:rsid w:val="0036033E"/>
    <w:rsid w:val="00362A20"/>
    <w:rsid w:val="00364B3C"/>
    <w:rsid w:val="00367085"/>
    <w:rsid w:val="00381300"/>
    <w:rsid w:val="00391C37"/>
    <w:rsid w:val="003954F7"/>
    <w:rsid w:val="00395D84"/>
    <w:rsid w:val="003961E6"/>
    <w:rsid w:val="003A6BEE"/>
    <w:rsid w:val="003A6F55"/>
    <w:rsid w:val="003B65F1"/>
    <w:rsid w:val="003D19BC"/>
    <w:rsid w:val="003D40F6"/>
    <w:rsid w:val="003F2458"/>
    <w:rsid w:val="0040013F"/>
    <w:rsid w:val="00403265"/>
    <w:rsid w:val="00404FAC"/>
    <w:rsid w:val="00427801"/>
    <w:rsid w:val="00435A6D"/>
    <w:rsid w:val="004365AE"/>
    <w:rsid w:val="00452B63"/>
    <w:rsid w:val="00457FA3"/>
    <w:rsid w:val="00465CCB"/>
    <w:rsid w:val="00466ED4"/>
    <w:rsid w:val="00477EC4"/>
    <w:rsid w:val="00481C9D"/>
    <w:rsid w:val="00484014"/>
    <w:rsid w:val="004843D8"/>
    <w:rsid w:val="00490C7B"/>
    <w:rsid w:val="0049786C"/>
    <w:rsid w:val="00497963"/>
    <w:rsid w:val="004A2047"/>
    <w:rsid w:val="004C0292"/>
    <w:rsid w:val="004C330D"/>
    <w:rsid w:val="004C6A4E"/>
    <w:rsid w:val="004C7CCC"/>
    <w:rsid w:val="004D16B8"/>
    <w:rsid w:val="004D2987"/>
    <w:rsid w:val="004E05F5"/>
    <w:rsid w:val="004E246A"/>
    <w:rsid w:val="004E33AE"/>
    <w:rsid w:val="004F5121"/>
    <w:rsid w:val="004F64AC"/>
    <w:rsid w:val="004F653B"/>
    <w:rsid w:val="00513579"/>
    <w:rsid w:val="0052396A"/>
    <w:rsid w:val="00530EDE"/>
    <w:rsid w:val="0053211F"/>
    <w:rsid w:val="00540CF8"/>
    <w:rsid w:val="00552C5E"/>
    <w:rsid w:val="00552F19"/>
    <w:rsid w:val="00553C71"/>
    <w:rsid w:val="00567210"/>
    <w:rsid w:val="00571EBD"/>
    <w:rsid w:val="00580E78"/>
    <w:rsid w:val="00581E8D"/>
    <w:rsid w:val="005914BC"/>
    <w:rsid w:val="00595691"/>
    <w:rsid w:val="005C0087"/>
    <w:rsid w:val="005C2891"/>
    <w:rsid w:val="005C55BA"/>
    <w:rsid w:val="005D1C9B"/>
    <w:rsid w:val="005D48C5"/>
    <w:rsid w:val="005D6174"/>
    <w:rsid w:val="005E0898"/>
    <w:rsid w:val="005F00FA"/>
    <w:rsid w:val="005F1A58"/>
    <w:rsid w:val="005F7D6B"/>
    <w:rsid w:val="0060099C"/>
    <w:rsid w:val="00602C1D"/>
    <w:rsid w:val="00602C31"/>
    <w:rsid w:val="00602F02"/>
    <w:rsid w:val="006046C5"/>
    <w:rsid w:val="006052A2"/>
    <w:rsid w:val="00605859"/>
    <w:rsid w:val="006176DF"/>
    <w:rsid w:val="00625A15"/>
    <w:rsid w:val="00630FBF"/>
    <w:rsid w:val="00631148"/>
    <w:rsid w:val="00634053"/>
    <w:rsid w:val="00643AA8"/>
    <w:rsid w:val="006445F1"/>
    <w:rsid w:val="00650735"/>
    <w:rsid w:val="0065153B"/>
    <w:rsid w:val="006523A9"/>
    <w:rsid w:val="00657BE2"/>
    <w:rsid w:val="00670D90"/>
    <w:rsid w:val="00684420"/>
    <w:rsid w:val="00691C90"/>
    <w:rsid w:val="006964AD"/>
    <w:rsid w:val="0069672D"/>
    <w:rsid w:val="006A1FB6"/>
    <w:rsid w:val="006B7A29"/>
    <w:rsid w:val="006C5B52"/>
    <w:rsid w:val="006C66EE"/>
    <w:rsid w:val="006D788F"/>
    <w:rsid w:val="006E4B93"/>
    <w:rsid w:val="006E76B0"/>
    <w:rsid w:val="006F3501"/>
    <w:rsid w:val="00702B96"/>
    <w:rsid w:val="00702C1B"/>
    <w:rsid w:val="00715608"/>
    <w:rsid w:val="00735D32"/>
    <w:rsid w:val="007404D8"/>
    <w:rsid w:val="00740533"/>
    <w:rsid w:val="007457B9"/>
    <w:rsid w:val="007477EE"/>
    <w:rsid w:val="007533C9"/>
    <w:rsid w:val="00764DE9"/>
    <w:rsid w:val="007651B5"/>
    <w:rsid w:val="00766CA7"/>
    <w:rsid w:val="007706E0"/>
    <w:rsid w:val="00771045"/>
    <w:rsid w:val="0078181F"/>
    <w:rsid w:val="007948AC"/>
    <w:rsid w:val="007A1A30"/>
    <w:rsid w:val="007A1CCE"/>
    <w:rsid w:val="007A293D"/>
    <w:rsid w:val="007A5A7C"/>
    <w:rsid w:val="007A7B6B"/>
    <w:rsid w:val="007B28F5"/>
    <w:rsid w:val="007B5B25"/>
    <w:rsid w:val="007D0A1A"/>
    <w:rsid w:val="007D5A8F"/>
    <w:rsid w:val="007D6FE9"/>
    <w:rsid w:val="007E0B3F"/>
    <w:rsid w:val="007E0B4E"/>
    <w:rsid w:val="007F3638"/>
    <w:rsid w:val="007F67A4"/>
    <w:rsid w:val="0080673F"/>
    <w:rsid w:val="00811F90"/>
    <w:rsid w:val="00820C9F"/>
    <w:rsid w:val="00821EDE"/>
    <w:rsid w:val="00831C22"/>
    <w:rsid w:val="00833DB4"/>
    <w:rsid w:val="00836E09"/>
    <w:rsid w:val="00844BEC"/>
    <w:rsid w:val="0085798B"/>
    <w:rsid w:val="00860ABB"/>
    <w:rsid w:val="0086163B"/>
    <w:rsid w:val="00863D68"/>
    <w:rsid w:val="0088081D"/>
    <w:rsid w:val="00882500"/>
    <w:rsid w:val="00883BC2"/>
    <w:rsid w:val="008853AC"/>
    <w:rsid w:val="00886703"/>
    <w:rsid w:val="008957DA"/>
    <w:rsid w:val="008A3918"/>
    <w:rsid w:val="008A7F1D"/>
    <w:rsid w:val="008B74E0"/>
    <w:rsid w:val="008B7A78"/>
    <w:rsid w:val="008C3408"/>
    <w:rsid w:val="008C5D87"/>
    <w:rsid w:val="008D01CE"/>
    <w:rsid w:val="008D3736"/>
    <w:rsid w:val="008E0649"/>
    <w:rsid w:val="008E2973"/>
    <w:rsid w:val="00922AD2"/>
    <w:rsid w:val="00945EEC"/>
    <w:rsid w:val="009510CA"/>
    <w:rsid w:val="009527EF"/>
    <w:rsid w:val="00954CE9"/>
    <w:rsid w:val="00955B11"/>
    <w:rsid w:val="009565CF"/>
    <w:rsid w:val="009612E1"/>
    <w:rsid w:val="00962A20"/>
    <w:rsid w:val="0096628C"/>
    <w:rsid w:val="009739B4"/>
    <w:rsid w:val="009800BF"/>
    <w:rsid w:val="0098129E"/>
    <w:rsid w:val="009812A4"/>
    <w:rsid w:val="00983794"/>
    <w:rsid w:val="00991E12"/>
    <w:rsid w:val="00993420"/>
    <w:rsid w:val="009B785D"/>
    <w:rsid w:val="009B7BC1"/>
    <w:rsid w:val="009C2E23"/>
    <w:rsid w:val="009C2FEB"/>
    <w:rsid w:val="009C5031"/>
    <w:rsid w:val="009D2C53"/>
    <w:rsid w:val="009D488A"/>
    <w:rsid w:val="009E54A2"/>
    <w:rsid w:val="00A030BF"/>
    <w:rsid w:val="00A14603"/>
    <w:rsid w:val="00A152CB"/>
    <w:rsid w:val="00A224CF"/>
    <w:rsid w:val="00A3319B"/>
    <w:rsid w:val="00A33C61"/>
    <w:rsid w:val="00A36495"/>
    <w:rsid w:val="00A41D15"/>
    <w:rsid w:val="00A479BA"/>
    <w:rsid w:val="00A535F0"/>
    <w:rsid w:val="00A53DEC"/>
    <w:rsid w:val="00A558BF"/>
    <w:rsid w:val="00A67D06"/>
    <w:rsid w:val="00A71D82"/>
    <w:rsid w:val="00A73E38"/>
    <w:rsid w:val="00A76BE0"/>
    <w:rsid w:val="00A801A9"/>
    <w:rsid w:val="00A84D26"/>
    <w:rsid w:val="00A96438"/>
    <w:rsid w:val="00AA2BE0"/>
    <w:rsid w:val="00AB2249"/>
    <w:rsid w:val="00AB34FE"/>
    <w:rsid w:val="00AB6003"/>
    <w:rsid w:val="00AB7538"/>
    <w:rsid w:val="00AC250A"/>
    <w:rsid w:val="00AD3369"/>
    <w:rsid w:val="00AD4CB6"/>
    <w:rsid w:val="00AD6315"/>
    <w:rsid w:val="00AE3473"/>
    <w:rsid w:val="00AE64BA"/>
    <w:rsid w:val="00AF2A5C"/>
    <w:rsid w:val="00AF62C6"/>
    <w:rsid w:val="00AF688A"/>
    <w:rsid w:val="00AF6DC8"/>
    <w:rsid w:val="00B0285E"/>
    <w:rsid w:val="00B04649"/>
    <w:rsid w:val="00B1213B"/>
    <w:rsid w:val="00B13695"/>
    <w:rsid w:val="00B214AB"/>
    <w:rsid w:val="00B26B03"/>
    <w:rsid w:val="00B41CF1"/>
    <w:rsid w:val="00B45CCC"/>
    <w:rsid w:val="00B47282"/>
    <w:rsid w:val="00B4763E"/>
    <w:rsid w:val="00B51963"/>
    <w:rsid w:val="00B52B0C"/>
    <w:rsid w:val="00B52CFC"/>
    <w:rsid w:val="00B53CD6"/>
    <w:rsid w:val="00B5413B"/>
    <w:rsid w:val="00B640E3"/>
    <w:rsid w:val="00B653C3"/>
    <w:rsid w:val="00B71138"/>
    <w:rsid w:val="00B740D4"/>
    <w:rsid w:val="00B77818"/>
    <w:rsid w:val="00B81103"/>
    <w:rsid w:val="00B83BFA"/>
    <w:rsid w:val="00B86148"/>
    <w:rsid w:val="00B90B80"/>
    <w:rsid w:val="00B928F3"/>
    <w:rsid w:val="00B95828"/>
    <w:rsid w:val="00BA5CDE"/>
    <w:rsid w:val="00BB254B"/>
    <w:rsid w:val="00BC3C0C"/>
    <w:rsid w:val="00BD0C40"/>
    <w:rsid w:val="00BD110E"/>
    <w:rsid w:val="00BD1F63"/>
    <w:rsid w:val="00BE6662"/>
    <w:rsid w:val="00C0301D"/>
    <w:rsid w:val="00C208E7"/>
    <w:rsid w:val="00C248BC"/>
    <w:rsid w:val="00C27D3A"/>
    <w:rsid w:val="00C3585F"/>
    <w:rsid w:val="00C56EF5"/>
    <w:rsid w:val="00C70B0A"/>
    <w:rsid w:val="00C711E8"/>
    <w:rsid w:val="00C8485A"/>
    <w:rsid w:val="00C85CB5"/>
    <w:rsid w:val="00C95E76"/>
    <w:rsid w:val="00CA34F3"/>
    <w:rsid w:val="00CA738A"/>
    <w:rsid w:val="00CB1C7A"/>
    <w:rsid w:val="00CB4ED8"/>
    <w:rsid w:val="00CC2DBC"/>
    <w:rsid w:val="00CC31F0"/>
    <w:rsid w:val="00CC78CB"/>
    <w:rsid w:val="00CC7DE7"/>
    <w:rsid w:val="00CD209D"/>
    <w:rsid w:val="00CD3FCC"/>
    <w:rsid w:val="00CE211F"/>
    <w:rsid w:val="00CE31C3"/>
    <w:rsid w:val="00CF01EC"/>
    <w:rsid w:val="00CF398F"/>
    <w:rsid w:val="00D01545"/>
    <w:rsid w:val="00D12F90"/>
    <w:rsid w:val="00D153D9"/>
    <w:rsid w:val="00D16DFD"/>
    <w:rsid w:val="00D171BC"/>
    <w:rsid w:val="00D17967"/>
    <w:rsid w:val="00D17A8C"/>
    <w:rsid w:val="00D24E15"/>
    <w:rsid w:val="00D31848"/>
    <w:rsid w:val="00D353BE"/>
    <w:rsid w:val="00D425FF"/>
    <w:rsid w:val="00D5117B"/>
    <w:rsid w:val="00D62B95"/>
    <w:rsid w:val="00D6410A"/>
    <w:rsid w:val="00D80FF1"/>
    <w:rsid w:val="00D866EA"/>
    <w:rsid w:val="00D877DB"/>
    <w:rsid w:val="00D95D2F"/>
    <w:rsid w:val="00DA35A4"/>
    <w:rsid w:val="00DB128A"/>
    <w:rsid w:val="00DB6155"/>
    <w:rsid w:val="00DC0FBD"/>
    <w:rsid w:val="00DC456C"/>
    <w:rsid w:val="00DD0AD8"/>
    <w:rsid w:val="00DD1125"/>
    <w:rsid w:val="00DE1081"/>
    <w:rsid w:val="00DE1650"/>
    <w:rsid w:val="00DE463B"/>
    <w:rsid w:val="00DE665C"/>
    <w:rsid w:val="00DE7F5F"/>
    <w:rsid w:val="00DF2896"/>
    <w:rsid w:val="00DF4E5E"/>
    <w:rsid w:val="00DF68CC"/>
    <w:rsid w:val="00E0049D"/>
    <w:rsid w:val="00E042D7"/>
    <w:rsid w:val="00E0477D"/>
    <w:rsid w:val="00E052AF"/>
    <w:rsid w:val="00E06026"/>
    <w:rsid w:val="00E11BDD"/>
    <w:rsid w:val="00E122D8"/>
    <w:rsid w:val="00E211B6"/>
    <w:rsid w:val="00E25E01"/>
    <w:rsid w:val="00E315A8"/>
    <w:rsid w:val="00E36FF5"/>
    <w:rsid w:val="00E5143A"/>
    <w:rsid w:val="00E6165B"/>
    <w:rsid w:val="00E62EA2"/>
    <w:rsid w:val="00E66DE6"/>
    <w:rsid w:val="00E66F19"/>
    <w:rsid w:val="00E73AEE"/>
    <w:rsid w:val="00E75080"/>
    <w:rsid w:val="00E763FF"/>
    <w:rsid w:val="00E76799"/>
    <w:rsid w:val="00E95BA2"/>
    <w:rsid w:val="00E95C44"/>
    <w:rsid w:val="00EA26A4"/>
    <w:rsid w:val="00EB4ED1"/>
    <w:rsid w:val="00EC0DF8"/>
    <w:rsid w:val="00ED0B13"/>
    <w:rsid w:val="00ED2B3F"/>
    <w:rsid w:val="00ED422E"/>
    <w:rsid w:val="00EE3442"/>
    <w:rsid w:val="00EF7152"/>
    <w:rsid w:val="00F04246"/>
    <w:rsid w:val="00F13A7F"/>
    <w:rsid w:val="00F2206A"/>
    <w:rsid w:val="00F23208"/>
    <w:rsid w:val="00F41B40"/>
    <w:rsid w:val="00F43FC1"/>
    <w:rsid w:val="00F5292C"/>
    <w:rsid w:val="00F55569"/>
    <w:rsid w:val="00F61645"/>
    <w:rsid w:val="00F632F1"/>
    <w:rsid w:val="00F63E56"/>
    <w:rsid w:val="00F7068B"/>
    <w:rsid w:val="00F70985"/>
    <w:rsid w:val="00F72515"/>
    <w:rsid w:val="00F739BA"/>
    <w:rsid w:val="00F83CA6"/>
    <w:rsid w:val="00F83F36"/>
    <w:rsid w:val="00F8449D"/>
    <w:rsid w:val="00F8539B"/>
    <w:rsid w:val="00F856E3"/>
    <w:rsid w:val="00F9043A"/>
    <w:rsid w:val="00F90A58"/>
    <w:rsid w:val="00F914EB"/>
    <w:rsid w:val="00F94ADA"/>
    <w:rsid w:val="00FA0724"/>
    <w:rsid w:val="00FB4E95"/>
    <w:rsid w:val="00FB7EE8"/>
    <w:rsid w:val="00FC0543"/>
    <w:rsid w:val="00FC10F9"/>
    <w:rsid w:val="00FD1F6E"/>
    <w:rsid w:val="00FF11B0"/>
    <w:rsid w:val="00FF13A7"/>
    <w:rsid w:val="00FF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C638B"/>
  <w15:docId w15:val="{F01FD4E3-E5FE-45E3-A031-16FB0E5D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B40"/>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2160" w:firstLine="720"/>
      <w:outlineLvl w:val="1"/>
    </w:pPr>
    <w:rPr>
      <w:b/>
      <w:u w:val="single"/>
    </w:rPr>
  </w:style>
  <w:style w:type="paragraph" w:styleId="Heading3">
    <w:name w:val="heading 3"/>
    <w:basedOn w:val="Normal"/>
    <w:next w:val="Normal"/>
    <w:link w:val="Heading3Char"/>
    <w:qFormat/>
    <w:pPr>
      <w:keepNext/>
      <w:ind w:left="2160" w:firstLine="720"/>
      <w:jc w:val="both"/>
      <w:outlineLvl w:val="2"/>
    </w:pPr>
    <w:rPr>
      <w:b/>
      <w:sz w:val="28"/>
    </w:rPr>
  </w:style>
  <w:style w:type="paragraph" w:styleId="Heading4">
    <w:name w:val="heading 4"/>
    <w:basedOn w:val="Normal"/>
    <w:next w:val="Normal"/>
    <w:link w:val="Heading4Char"/>
    <w:semiHidden/>
    <w:unhideWhenUsed/>
    <w:qFormat/>
    <w:rsid w:val="00170F05"/>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AE64B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E64B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71D8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71D82"/>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Switzerland" w:hAnsi="Switzerland"/>
      <w:sz w:val="24"/>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ListBullet">
    <w:name w:val="List Bullet"/>
    <w:basedOn w:val="Normal"/>
    <w:pPr>
      <w:ind w:left="360" w:hanging="360"/>
    </w:pPr>
  </w:style>
  <w:style w:type="paragraph" w:styleId="BodyTextIndent">
    <w:name w:val="Body Text Indent"/>
    <w:basedOn w:val="Normal"/>
    <w:pPr>
      <w:ind w:left="720"/>
    </w:pPr>
  </w:style>
  <w:style w:type="character" w:styleId="Hyperlink">
    <w:name w:val="Hyperlink"/>
    <w:rPr>
      <w:color w:val="0000FF"/>
      <w:u w:val="single"/>
    </w:rPr>
  </w:style>
  <w:style w:type="paragraph" w:styleId="BodyText">
    <w:name w:val="Body Text"/>
    <w:basedOn w:val="Normal"/>
    <w:rPr>
      <w:b/>
    </w:rPr>
  </w:style>
  <w:style w:type="paragraph" w:styleId="BodyTextIndent2">
    <w:name w:val="Body Text Indent 2"/>
    <w:basedOn w:val="Normal"/>
    <w:pPr>
      <w:ind w:left="1440"/>
    </w:pPr>
  </w:style>
  <w:style w:type="paragraph" w:styleId="BodyText2">
    <w:name w:val="Body Text 2"/>
    <w:basedOn w:val="Normal"/>
    <w:rPr>
      <w:bCs/>
      <w:u w:val="single"/>
    </w:rPr>
  </w:style>
  <w:style w:type="paragraph" w:customStyle="1" w:styleId="HTMLBody">
    <w:name w:val="HTML Body"/>
    <w:pPr>
      <w:autoSpaceDE w:val="0"/>
      <w:autoSpaceDN w:val="0"/>
      <w:adjustRightInd w:val="0"/>
    </w:pPr>
    <w:rPr>
      <w:rFonts w:ascii="Arial" w:hAnsi="Arial"/>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364B3C"/>
  </w:style>
  <w:style w:type="paragraph" w:styleId="ListParagraph">
    <w:name w:val="List Paragraph"/>
    <w:basedOn w:val="Normal"/>
    <w:uiPriority w:val="34"/>
    <w:qFormat/>
    <w:rsid w:val="007B28F5"/>
    <w:pPr>
      <w:widowControl w:val="0"/>
      <w:autoSpaceDE w:val="0"/>
      <w:autoSpaceDN w:val="0"/>
      <w:adjustRightInd w:val="0"/>
      <w:ind w:left="720"/>
      <w:contextualSpacing/>
    </w:pPr>
  </w:style>
  <w:style w:type="paragraph" w:customStyle="1" w:styleId="noindent">
    <w:name w:val="no indent"/>
    <w:basedOn w:val="Normal"/>
    <w:rsid w:val="002021AF"/>
    <w:pPr>
      <w:widowControl w:val="0"/>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pPr>
    <w:rPr>
      <w:sz w:val="24"/>
      <w:szCs w:val="24"/>
    </w:rPr>
  </w:style>
  <w:style w:type="paragraph" w:styleId="PlainText">
    <w:name w:val="Plain Text"/>
    <w:basedOn w:val="Normal"/>
    <w:link w:val="PlainTextChar"/>
    <w:unhideWhenUsed/>
    <w:rsid w:val="002021AF"/>
    <w:rPr>
      <w:rFonts w:ascii="Calibri" w:eastAsia="Calibri" w:hAnsi="Calibri"/>
      <w:sz w:val="22"/>
      <w:szCs w:val="21"/>
    </w:rPr>
  </w:style>
  <w:style w:type="character" w:customStyle="1" w:styleId="PlainTextChar">
    <w:name w:val="Plain Text Char"/>
    <w:link w:val="PlainText"/>
    <w:rsid w:val="002021AF"/>
    <w:rPr>
      <w:rFonts w:ascii="Calibri" w:eastAsia="Calibri" w:hAnsi="Calibri"/>
      <w:sz w:val="22"/>
      <w:szCs w:val="21"/>
    </w:rPr>
  </w:style>
  <w:style w:type="character" w:customStyle="1" w:styleId="Heading4Char">
    <w:name w:val="Heading 4 Char"/>
    <w:basedOn w:val="DefaultParagraphFont"/>
    <w:link w:val="Heading4"/>
    <w:uiPriority w:val="9"/>
    <w:rsid w:val="00170F05"/>
    <w:rPr>
      <w:rFonts w:asciiTheme="minorHAnsi" w:eastAsiaTheme="minorEastAsia" w:hAnsiTheme="minorHAnsi" w:cstheme="minorBidi"/>
      <w:b/>
      <w:bCs/>
      <w:sz w:val="28"/>
      <w:szCs w:val="28"/>
    </w:rPr>
  </w:style>
  <w:style w:type="paragraph" w:customStyle="1" w:styleId="Default">
    <w:name w:val="Default"/>
    <w:rsid w:val="00AB34FE"/>
    <w:pPr>
      <w:autoSpaceDE w:val="0"/>
      <w:autoSpaceDN w:val="0"/>
      <w:adjustRightInd w:val="0"/>
    </w:pPr>
    <w:rPr>
      <w:rFonts w:ascii="Calibri" w:hAnsi="Calibri" w:cs="Calibri"/>
      <w:color w:val="000000"/>
      <w:sz w:val="24"/>
      <w:szCs w:val="24"/>
    </w:rPr>
  </w:style>
  <w:style w:type="paragraph" w:customStyle="1" w:styleId="Style1">
    <w:name w:val="Style 1"/>
    <w:basedOn w:val="Normal"/>
    <w:rsid w:val="009739B4"/>
    <w:pPr>
      <w:widowControl w:val="0"/>
      <w:autoSpaceDE w:val="0"/>
      <w:autoSpaceDN w:val="0"/>
      <w:adjustRightInd w:val="0"/>
    </w:pPr>
    <w:rPr>
      <w:sz w:val="24"/>
      <w:szCs w:val="24"/>
    </w:rPr>
  </w:style>
  <w:style w:type="character" w:customStyle="1" w:styleId="Heading3Char">
    <w:name w:val="Heading 3 Char"/>
    <w:link w:val="Heading3"/>
    <w:uiPriority w:val="9"/>
    <w:rsid w:val="00B640E3"/>
    <w:rPr>
      <w:b/>
      <w:sz w:val="28"/>
    </w:rPr>
  </w:style>
  <w:style w:type="paragraph" w:customStyle="1" w:styleId="Level1">
    <w:name w:val="Level 1"/>
    <w:basedOn w:val="Normal"/>
    <w:rsid w:val="007A7B6B"/>
    <w:pPr>
      <w:widowControl w:val="0"/>
      <w:numPr>
        <w:numId w:val="1"/>
      </w:numPr>
      <w:autoSpaceDE w:val="0"/>
      <w:autoSpaceDN w:val="0"/>
      <w:adjustRightInd w:val="0"/>
      <w:ind w:hanging="720"/>
      <w:outlineLvl w:val="0"/>
    </w:pPr>
    <w:rPr>
      <w:sz w:val="24"/>
      <w:szCs w:val="24"/>
    </w:rPr>
  </w:style>
  <w:style w:type="paragraph" w:customStyle="1" w:styleId="noindent0">
    <w:name w:val="noindent"/>
    <w:basedOn w:val="Normal"/>
    <w:rsid w:val="001E5DCD"/>
    <w:pPr>
      <w:widowControl w:val="0"/>
      <w:tabs>
        <w:tab w:val="left" w:pos="576"/>
        <w:tab w:val="left" w:pos="1152"/>
        <w:tab w:val="left" w:pos="1728"/>
        <w:tab w:val="left" w:pos="2304"/>
        <w:tab w:val="left" w:pos="2880"/>
      </w:tabs>
      <w:autoSpaceDE w:val="0"/>
      <w:autoSpaceDN w:val="0"/>
      <w:adjustRightInd w:val="0"/>
      <w:spacing w:after="240"/>
      <w:jc w:val="both"/>
    </w:pPr>
    <w:rPr>
      <w:rFonts w:ascii="Times" w:hAnsi="Times"/>
      <w:sz w:val="24"/>
      <w:szCs w:val="24"/>
    </w:rPr>
  </w:style>
  <w:style w:type="character" w:customStyle="1" w:styleId="Heading8Char">
    <w:name w:val="Heading 8 Char"/>
    <w:basedOn w:val="DefaultParagraphFont"/>
    <w:link w:val="Heading8"/>
    <w:semiHidden/>
    <w:rsid w:val="00A71D82"/>
    <w:rPr>
      <w:rFonts w:asciiTheme="majorHAnsi" w:eastAsiaTheme="majorEastAsia" w:hAnsiTheme="majorHAnsi" w:cstheme="majorBidi"/>
      <w:color w:val="404040" w:themeColor="text1" w:themeTint="BF"/>
    </w:rPr>
  </w:style>
  <w:style w:type="character" w:customStyle="1" w:styleId="Heading7Char">
    <w:name w:val="Heading 7 Char"/>
    <w:basedOn w:val="DefaultParagraphFont"/>
    <w:link w:val="Heading7"/>
    <w:semiHidden/>
    <w:rsid w:val="00A71D82"/>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semiHidden/>
    <w:rsid w:val="00AE64BA"/>
    <w:rPr>
      <w:rFonts w:asciiTheme="majorHAnsi" w:eastAsiaTheme="majorEastAsia" w:hAnsiTheme="majorHAnsi" w:cstheme="majorBidi"/>
      <w:i/>
      <w:iCs/>
      <w:color w:val="243F60" w:themeColor="accent1" w:themeShade="7F"/>
    </w:rPr>
  </w:style>
  <w:style w:type="character" w:customStyle="1" w:styleId="HeaderChar">
    <w:name w:val="Header Char"/>
    <w:link w:val="Header"/>
    <w:rsid w:val="00AE64BA"/>
    <w:rPr>
      <w:rFonts w:ascii="Switzerland" w:hAnsi="Switzerland"/>
      <w:sz w:val="24"/>
    </w:rPr>
  </w:style>
  <w:style w:type="character" w:customStyle="1" w:styleId="Heading5Char">
    <w:name w:val="Heading 5 Char"/>
    <w:basedOn w:val="DefaultParagraphFont"/>
    <w:link w:val="Heading5"/>
    <w:semiHidden/>
    <w:rsid w:val="00AE64BA"/>
    <w:rPr>
      <w:rFonts w:asciiTheme="majorHAnsi" w:eastAsiaTheme="majorEastAsia" w:hAnsiTheme="majorHAnsi" w:cstheme="majorBidi"/>
      <w:color w:val="243F60" w:themeColor="accent1" w:themeShade="7F"/>
    </w:rPr>
  </w:style>
  <w:style w:type="paragraph" w:customStyle="1" w:styleId="p1">
    <w:name w:val="p1"/>
    <w:basedOn w:val="Normal"/>
    <w:rsid w:val="00C0301D"/>
    <w:rPr>
      <w:rFonts w:ascii=".SF UI Text" w:eastAsiaTheme="minorHAnsi" w:hAnsi=".SF UI Text"/>
      <w:color w:val="454545"/>
      <w:sz w:val="26"/>
      <w:szCs w:val="26"/>
    </w:rPr>
  </w:style>
  <w:style w:type="paragraph" w:customStyle="1" w:styleId="p2">
    <w:name w:val="p2"/>
    <w:basedOn w:val="Normal"/>
    <w:rsid w:val="00C0301D"/>
    <w:rPr>
      <w:rFonts w:ascii=".SF UI Text" w:eastAsiaTheme="minorHAnsi" w:hAnsi=".SF UI Text"/>
      <w:color w:val="454545"/>
      <w:sz w:val="26"/>
      <w:szCs w:val="26"/>
    </w:rPr>
  </w:style>
  <w:style w:type="character" w:customStyle="1" w:styleId="s1">
    <w:name w:val="s1"/>
    <w:basedOn w:val="DefaultParagraphFont"/>
    <w:rsid w:val="00C0301D"/>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C0301D"/>
  </w:style>
  <w:style w:type="paragraph" w:customStyle="1" w:styleId="yiv1865746343msonormal">
    <w:name w:val="yiv1865746343msonormal"/>
    <w:basedOn w:val="Normal"/>
    <w:rsid w:val="00030F7C"/>
    <w:pPr>
      <w:spacing w:before="100" w:beforeAutospacing="1" w:after="100" w:afterAutospacing="1"/>
    </w:pPr>
    <w:rPr>
      <w:rFonts w:eastAsia="Calibri"/>
      <w:sz w:val="24"/>
      <w:szCs w:val="24"/>
    </w:rPr>
  </w:style>
  <w:style w:type="paragraph" w:customStyle="1" w:styleId="yiv1865746343msonormal4">
    <w:name w:val="yiv1865746343msonormal4"/>
    <w:basedOn w:val="Normal"/>
    <w:rsid w:val="00030F7C"/>
    <w:pPr>
      <w:spacing w:before="100" w:beforeAutospacing="1" w:after="100" w:afterAutospacing="1"/>
    </w:pPr>
    <w:rPr>
      <w:rFonts w:ascii="New serif" w:eastAsia="Calibri" w:hAnsi="New serif"/>
      <w:sz w:val="24"/>
      <w:szCs w:val="24"/>
    </w:rPr>
  </w:style>
  <w:style w:type="character" w:customStyle="1" w:styleId="exhibitChar">
    <w:name w:val="exhibit Char"/>
    <w:link w:val="exhibit"/>
    <w:locked/>
    <w:rsid w:val="00030F7C"/>
    <w:rPr>
      <w:rFonts w:ascii="Arial" w:hAnsi="Arial" w:cs="Courier New"/>
      <w:szCs w:val="24"/>
    </w:rPr>
  </w:style>
  <w:style w:type="paragraph" w:customStyle="1" w:styleId="exhibit">
    <w:name w:val="exhibit"/>
    <w:basedOn w:val="Normal"/>
    <w:link w:val="exhibitChar"/>
    <w:rsid w:val="00030F7C"/>
    <w:rPr>
      <w:rFonts w:ascii="Arial" w:hAnsi="Arial"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34618">
      <w:bodyDiv w:val="1"/>
      <w:marLeft w:val="0"/>
      <w:marRight w:val="0"/>
      <w:marTop w:val="0"/>
      <w:marBottom w:val="0"/>
      <w:divBdr>
        <w:top w:val="none" w:sz="0" w:space="0" w:color="auto"/>
        <w:left w:val="none" w:sz="0" w:space="0" w:color="auto"/>
        <w:bottom w:val="none" w:sz="0" w:space="0" w:color="auto"/>
        <w:right w:val="none" w:sz="0" w:space="0" w:color="auto"/>
      </w:divBdr>
    </w:div>
    <w:div w:id="193007385">
      <w:bodyDiv w:val="1"/>
      <w:marLeft w:val="0"/>
      <w:marRight w:val="0"/>
      <w:marTop w:val="0"/>
      <w:marBottom w:val="0"/>
      <w:divBdr>
        <w:top w:val="none" w:sz="0" w:space="0" w:color="auto"/>
        <w:left w:val="none" w:sz="0" w:space="0" w:color="auto"/>
        <w:bottom w:val="none" w:sz="0" w:space="0" w:color="auto"/>
        <w:right w:val="none" w:sz="0" w:space="0" w:color="auto"/>
      </w:divBdr>
    </w:div>
    <w:div w:id="260726705">
      <w:bodyDiv w:val="1"/>
      <w:marLeft w:val="0"/>
      <w:marRight w:val="0"/>
      <w:marTop w:val="0"/>
      <w:marBottom w:val="0"/>
      <w:divBdr>
        <w:top w:val="none" w:sz="0" w:space="0" w:color="auto"/>
        <w:left w:val="none" w:sz="0" w:space="0" w:color="auto"/>
        <w:bottom w:val="none" w:sz="0" w:space="0" w:color="auto"/>
        <w:right w:val="none" w:sz="0" w:space="0" w:color="auto"/>
      </w:divBdr>
    </w:div>
    <w:div w:id="265042133">
      <w:bodyDiv w:val="1"/>
      <w:marLeft w:val="0"/>
      <w:marRight w:val="0"/>
      <w:marTop w:val="0"/>
      <w:marBottom w:val="0"/>
      <w:divBdr>
        <w:top w:val="none" w:sz="0" w:space="0" w:color="auto"/>
        <w:left w:val="none" w:sz="0" w:space="0" w:color="auto"/>
        <w:bottom w:val="none" w:sz="0" w:space="0" w:color="auto"/>
        <w:right w:val="none" w:sz="0" w:space="0" w:color="auto"/>
      </w:divBdr>
    </w:div>
    <w:div w:id="344981645">
      <w:bodyDiv w:val="1"/>
      <w:marLeft w:val="0"/>
      <w:marRight w:val="0"/>
      <w:marTop w:val="0"/>
      <w:marBottom w:val="0"/>
      <w:divBdr>
        <w:top w:val="none" w:sz="0" w:space="0" w:color="auto"/>
        <w:left w:val="none" w:sz="0" w:space="0" w:color="auto"/>
        <w:bottom w:val="none" w:sz="0" w:space="0" w:color="auto"/>
        <w:right w:val="none" w:sz="0" w:space="0" w:color="auto"/>
      </w:divBdr>
    </w:div>
    <w:div w:id="390034504">
      <w:bodyDiv w:val="1"/>
      <w:marLeft w:val="0"/>
      <w:marRight w:val="0"/>
      <w:marTop w:val="0"/>
      <w:marBottom w:val="0"/>
      <w:divBdr>
        <w:top w:val="none" w:sz="0" w:space="0" w:color="auto"/>
        <w:left w:val="none" w:sz="0" w:space="0" w:color="auto"/>
        <w:bottom w:val="none" w:sz="0" w:space="0" w:color="auto"/>
        <w:right w:val="none" w:sz="0" w:space="0" w:color="auto"/>
      </w:divBdr>
    </w:div>
    <w:div w:id="396365526">
      <w:bodyDiv w:val="1"/>
      <w:marLeft w:val="0"/>
      <w:marRight w:val="0"/>
      <w:marTop w:val="0"/>
      <w:marBottom w:val="0"/>
      <w:divBdr>
        <w:top w:val="none" w:sz="0" w:space="0" w:color="auto"/>
        <w:left w:val="none" w:sz="0" w:space="0" w:color="auto"/>
        <w:bottom w:val="none" w:sz="0" w:space="0" w:color="auto"/>
        <w:right w:val="none" w:sz="0" w:space="0" w:color="auto"/>
      </w:divBdr>
    </w:div>
    <w:div w:id="534466945">
      <w:bodyDiv w:val="1"/>
      <w:marLeft w:val="0"/>
      <w:marRight w:val="0"/>
      <w:marTop w:val="0"/>
      <w:marBottom w:val="0"/>
      <w:divBdr>
        <w:top w:val="none" w:sz="0" w:space="0" w:color="auto"/>
        <w:left w:val="none" w:sz="0" w:space="0" w:color="auto"/>
        <w:bottom w:val="none" w:sz="0" w:space="0" w:color="auto"/>
        <w:right w:val="none" w:sz="0" w:space="0" w:color="auto"/>
      </w:divBdr>
    </w:div>
    <w:div w:id="558130938">
      <w:bodyDiv w:val="1"/>
      <w:marLeft w:val="0"/>
      <w:marRight w:val="0"/>
      <w:marTop w:val="0"/>
      <w:marBottom w:val="0"/>
      <w:divBdr>
        <w:top w:val="none" w:sz="0" w:space="0" w:color="auto"/>
        <w:left w:val="none" w:sz="0" w:space="0" w:color="auto"/>
        <w:bottom w:val="none" w:sz="0" w:space="0" w:color="auto"/>
        <w:right w:val="none" w:sz="0" w:space="0" w:color="auto"/>
      </w:divBdr>
    </w:div>
    <w:div w:id="650522507">
      <w:bodyDiv w:val="1"/>
      <w:marLeft w:val="0"/>
      <w:marRight w:val="0"/>
      <w:marTop w:val="0"/>
      <w:marBottom w:val="0"/>
      <w:divBdr>
        <w:top w:val="none" w:sz="0" w:space="0" w:color="auto"/>
        <w:left w:val="none" w:sz="0" w:space="0" w:color="auto"/>
        <w:bottom w:val="none" w:sz="0" w:space="0" w:color="auto"/>
        <w:right w:val="none" w:sz="0" w:space="0" w:color="auto"/>
      </w:divBdr>
    </w:div>
    <w:div w:id="701247310">
      <w:bodyDiv w:val="1"/>
      <w:marLeft w:val="0"/>
      <w:marRight w:val="0"/>
      <w:marTop w:val="0"/>
      <w:marBottom w:val="0"/>
      <w:divBdr>
        <w:top w:val="none" w:sz="0" w:space="0" w:color="auto"/>
        <w:left w:val="none" w:sz="0" w:space="0" w:color="auto"/>
        <w:bottom w:val="none" w:sz="0" w:space="0" w:color="auto"/>
        <w:right w:val="none" w:sz="0" w:space="0" w:color="auto"/>
      </w:divBdr>
    </w:div>
    <w:div w:id="1108698174">
      <w:bodyDiv w:val="1"/>
      <w:marLeft w:val="0"/>
      <w:marRight w:val="0"/>
      <w:marTop w:val="0"/>
      <w:marBottom w:val="0"/>
      <w:divBdr>
        <w:top w:val="none" w:sz="0" w:space="0" w:color="auto"/>
        <w:left w:val="none" w:sz="0" w:space="0" w:color="auto"/>
        <w:bottom w:val="none" w:sz="0" w:space="0" w:color="auto"/>
        <w:right w:val="none" w:sz="0" w:space="0" w:color="auto"/>
      </w:divBdr>
    </w:div>
    <w:div w:id="1149977755">
      <w:bodyDiv w:val="1"/>
      <w:marLeft w:val="0"/>
      <w:marRight w:val="0"/>
      <w:marTop w:val="0"/>
      <w:marBottom w:val="0"/>
      <w:divBdr>
        <w:top w:val="none" w:sz="0" w:space="0" w:color="auto"/>
        <w:left w:val="none" w:sz="0" w:space="0" w:color="auto"/>
        <w:bottom w:val="none" w:sz="0" w:space="0" w:color="auto"/>
        <w:right w:val="none" w:sz="0" w:space="0" w:color="auto"/>
      </w:divBdr>
    </w:div>
    <w:div w:id="1156846388">
      <w:bodyDiv w:val="1"/>
      <w:marLeft w:val="0"/>
      <w:marRight w:val="0"/>
      <w:marTop w:val="0"/>
      <w:marBottom w:val="0"/>
      <w:divBdr>
        <w:top w:val="none" w:sz="0" w:space="0" w:color="auto"/>
        <w:left w:val="none" w:sz="0" w:space="0" w:color="auto"/>
        <w:bottom w:val="none" w:sz="0" w:space="0" w:color="auto"/>
        <w:right w:val="none" w:sz="0" w:space="0" w:color="auto"/>
      </w:divBdr>
    </w:div>
    <w:div w:id="1452625217">
      <w:bodyDiv w:val="1"/>
      <w:marLeft w:val="0"/>
      <w:marRight w:val="0"/>
      <w:marTop w:val="0"/>
      <w:marBottom w:val="0"/>
      <w:divBdr>
        <w:top w:val="none" w:sz="0" w:space="0" w:color="auto"/>
        <w:left w:val="none" w:sz="0" w:space="0" w:color="auto"/>
        <w:bottom w:val="none" w:sz="0" w:space="0" w:color="auto"/>
        <w:right w:val="none" w:sz="0" w:space="0" w:color="auto"/>
      </w:divBdr>
    </w:div>
    <w:div w:id="1479492152">
      <w:bodyDiv w:val="1"/>
      <w:marLeft w:val="0"/>
      <w:marRight w:val="0"/>
      <w:marTop w:val="0"/>
      <w:marBottom w:val="0"/>
      <w:divBdr>
        <w:top w:val="none" w:sz="0" w:space="0" w:color="auto"/>
        <w:left w:val="none" w:sz="0" w:space="0" w:color="auto"/>
        <w:bottom w:val="none" w:sz="0" w:space="0" w:color="auto"/>
        <w:right w:val="none" w:sz="0" w:space="0" w:color="auto"/>
      </w:divBdr>
    </w:div>
    <w:div w:id="2004702617">
      <w:bodyDiv w:val="1"/>
      <w:marLeft w:val="0"/>
      <w:marRight w:val="0"/>
      <w:marTop w:val="0"/>
      <w:marBottom w:val="0"/>
      <w:divBdr>
        <w:top w:val="none" w:sz="0" w:space="0" w:color="auto"/>
        <w:left w:val="none" w:sz="0" w:space="0" w:color="auto"/>
        <w:bottom w:val="none" w:sz="0" w:space="0" w:color="auto"/>
        <w:right w:val="none" w:sz="0" w:space="0" w:color="auto"/>
      </w:divBdr>
    </w:div>
    <w:div w:id="20861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98BD0-F746-4836-BFA2-DAEC7E22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To: Randy Herko</vt:lpstr>
    </vt:vector>
  </TitlesOfParts>
  <Company>Microsoft</Company>
  <LinksUpToDate>false</LinksUpToDate>
  <CharactersWithSpaces>7232</CharactersWithSpaces>
  <SharedDoc>false</SharedDoc>
  <HLinks>
    <vt:vector size="6" baseType="variant">
      <vt:variant>
        <vt:i4>5636222</vt:i4>
      </vt:variant>
      <vt:variant>
        <vt:i4>0</vt:i4>
      </vt:variant>
      <vt:variant>
        <vt:i4>0</vt:i4>
      </vt:variant>
      <vt:variant>
        <vt:i4>5</vt:i4>
      </vt:variant>
      <vt:variant>
        <vt:lpwstr>mailto:Linda@thomadevelopment.com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Randy Herko</dc:title>
  <dc:subject/>
  <dc:creator>John S. Knudson</dc:creator>
  <cp:keywords/>
  <dc:description/>
  <cp:lastModifiedBy> </cp:lastModifiedBy>
  <cp:revision>4</cp:revision>
  <cp:lastPrinted>2020-01-16T19:41:00Z</cp:lastPrinted>
  <dcterms:created xsi:type="dcterms:W3CDTF">2020-04-30T17:58:00Z</dcterms:created>
  <dcterms:modified xsi:type="dcterms:W3CDTF">2020-04-30T19:45:00Z</dcterms:modified>
</cp:coreProperties>
</file>